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EB" w:rsidRDefault="00157BEB" w:rsidP="00E2297D">
      <w:pPr>
        <w:spacing w:after="0" w:line="360" w:lineRule="auto"/>
        <w:jc w:val="center"/>
        <w:rPr>
          <w:rFonts w:ascii="Times New Roman" w:hAnsi="Times New Roman" w:cs="Times New Roman"/>
          <w:b/>
          <w:i/>
          <w:sz w:val="24"/>
          <w:szCs w:val="24"/>
        </w:rPr>
      </w:pPr>
      <w:bookmarkStart w:id="0" w:name="_GoBack"/>
      <w:bookmarkEnd w:id="0"/>
    </w:p>
    <w:p w:rsidR="00157BEB" w:rsidRDefault="00157BEB" w:rsidP="00E2297D">
      <w:pPr>
        <w:spacing w:after="0" w:line="360" w:lineRule="auto"/>
        <w:jc w:val="center"/>
        <w:rPr>
          <w:rFonts w:ascii="Times New Roman" w:hAnsi="Times New Roman" w:cs="Times New Roman"/>
          <w:b/>
          <w:i/>
          <w:sz w:val="24"/>
          <w:szCs w:val="24"/>
        </w:rPr>
      </w:pPr>
    </w:p>
    <w:p w:rsidR="00157BEB" w:rsidRPr="00157BEB" w:rsidRDefault="00157BEB" w:rsidP="00157BEB">
      <w:pPr>
        <w:spacing w:after="0" w:line="360" w:lineRule="auto"/>
        <w:jc w:val="center"/>
        <w:rPr>
          <w:rFonts w:ascii="Times New Roman" w:hAnsi="Times New Roman" w:cs="Times New Roman"/>
          <w:b/>
          <w:sz w:val="24"/>
          <w:szCs w:val="24"/>
        </w:rPr>
      </w:pPr>
      <w:r w:rsidRPr="00157BEB">
        <w:rPr>
          <w:rFonts w:ascii="Times New Roman" w:hAnsi="Times New Roman" w:cs="Times New Roman"/>
          <w:b/>
          <w:sz w:val="24"/>
          <w:szCs w:val="24"/>
        </w:rPr>
        <w:t>Makna Pemberian Nama:</w:t>
      </w:r>
    </w:p>
    <w:p w:rsidR="00157BEB" w:rsidRPr="00157BEB" w:rsidRDefault="00157BEB" w:rsidP="00157BEB">
      <w:pPr>
        <w:spacing w:line="360" w:lineRule="auto"/>
        <w:jc w:val="center"/>
        <w:rPr>
          <w:rFonts w:ascii="Times New Roman" w:hAnsi="Times New Roman" w:cs="Times New Roman"/>
          <w:b/>
          <w:sz w:val="24"/>
          <w:szCs w:val="24"/>
        </w:rPr>
      </w:pPr>
      <w:r w:rsidRPr="00157BEB">
        <w:rPr>
          <w:rFonts w:ascii="Times New Roman" w:hAnsi="Times New Roman" w:cs="Times New Roman"/>
          <w:b/>
          <w:sz w:val="24"/>
          <w:szCs w:val="24"/>
        </w:rPr>
        <w:t>Tinjauan Eksegetis Terhadap Makna Pemberian Nama Dalam Lukas 1:57-66</w:t>
      </w:r>
    </w:p>
    <w:p w:rsidR="00157BEB" w:rsidRPr="00157BEB" w:rsidRDefault="00157BEB" w:rsidP="00157BEB">
      <w:pPr>
        <w:spacing w:after="0" w:line="360" w:lineRule="auto"/>
        <w:jc w:val="center"/>
        <w:rPr>
          <w:rFonts w:ascii="Times New Roman" w:hAnsi="Times New Roman" w:cs="Times New Roman"/>
          <w:b/>
          <w:sz w:val="24"/>
          <w:szCs w:val="24"/>
        </w:rPr>
      </w:pPr>
      <w:r w:rsidRPr="00157BEB">
        <w:rPr>
          <w:rFonts w:ascii="Times New Roman" w:hAnsi="Times New Roman" w:cs="Times New Roman"/>
          <w:b/>
          <w:sz w:val="24"/>
          <w:szCs w:val="24"/>
        </w:rPr>
        <w:t>Wilhelmina Taroce Maya Tanof</w:t>
      </w:r>
    </w:p>
    <w:p w:rsidR="00157BEB" w:rsidRPr="00BA0441" w:rsidRDefault="0094058E" w:rsidP="00157BEB">
      <w:pPr>
        <w:spacing w:after="0" w:line="360" w:lineRule="auto"/>
        <w:jc w:val="center"/>
        <w:rPr>
          <w:rFonts w:ascii="Times New Roman" w:hAnsi="Times New Roman" w:cs="Times New Roman"/>
          <w:sz w:val="24"/>
          <w:szCs w:val="24"/>
        </w:rPr>
      </w:pPr>
      <w:r w:rsidRPr="00BA0441">
        <w:rPr>
          <w:rFonts w:ascii="Times New Roman" w:hAnsi="Times New Roman" w:cs="Times New Roman"/>
          <w:sz w:val="24"/>
          <w:szCs w:val="24"/>
        </w:rPr>
        <w:t>Fakultas Teologi</w:t>
      </w:r>
      <w:r w:rsidR="00157BEB" w:rsidRPr="00BA0441">
        <w:rPr>
          <w:rFonts w:ascii="Times New Roman" w:hAnsi="Times New Roman" w:cs="Times New Roman"/>
          <w:sz w:val="24"/>
          <w:szCs w:val="24"/>
        </w:rPr>
        <w:t xml:space="preserve"> Universitas Kristen Satya Wacana</w:t>
      </w:r>
    </w:p>
    <w:p w:rsidR="00157BEB" w:rsidRPr="00C01236" w:rsidRDefault="00157BEB" w:rsidP="00157BEB">
      <w:pPr>
        <w:spacing w:after="0" w:line="360" w:lineRule="auto"/>
        <w:jc w:val="center"/>
        <w:rPr>
          <w:rFonts w:ascii="Times New Roman" w:hAnsi="Times New Roman" w:cs="Times New Roman"/>
          <w:b/>
          <w:i/>
          <w:sz w:val="24"/>
          <w:szCs w:val="24"/>
        </w:rPr>
      </w:pPr>
      <w:r w:rsidRPr="00C01236">
        <w:rPr>
          <w:rFonts w:ascii="Times New Roman" w:hAnsi="Times New Roman" w:cs="Times New Roman"/>
          <w:b/>
          <w:i/>
          <w:sz w:val="24"/>
          <w:szCs w:val="24"/>
        </w:rPr>
        <w:t>tanoftaroce@gmail.com</w:t>
      </w:r>
    </w:p>
    <w:p w:rsidR="00157BEB" w:rsidRPr="00157BEB" w:rsidRDefault="00157BEB" w:rsidP="00157BEB">
      <w:pPr>
        <w:spacing w:after="0" w:line="360" w:lineRule="auto"/>
        <w:jc w:val="center"/>
        <w:rPr>
          <w:rFonts w:ascii="Times New Roman" w:hAnsi="Times New Roman" w:cs="Times New Roman"/>
          <w:b/>
          <w:sz w:val="24"/>
          <w:szCs w:val="24"/>
        </w:rPr>
      </w:pPr>
    </w:p>
    <w:p w:rsidR="00E2297D" w:rsidRPr="00E2297D" w:rsidRDefault="00E2297D" w:rsidP="00157BEB">
      <w:pPr>
        <w:spacing w:after="0" w:line="360" w:lineRule="auto"/>
        <w:jc w:val="center"/>
        <w:rPr>
          <w:rFonts w:ascii="Times New Roman" w:hAnsi="Times New Roman" w:cs="Times New Roman"/>
          <w:b/>
          <w:i/>
          <w:sz w:val="24"/>
          <w:szCs w:val="24"/>
        </w:rPr>
      </w:pPr>
      <w:r w:rsidRPr="00E2297D">
        <w:rPr>
          <w:rFonts w:ascii="Times New Roman" w:hAnsi="Times New Roman" w:cs="Times New Roman"/>
          <w:b/>
          <w:i/>
          <w:sz w:val="24"/>
          <w:szCs w:val="24"/>
        </w:rPr>
        <w:t>Abstract</w:t>
      </w:r>
    </w:p>
    <w:p w:rsidR="00E2297D" w:rsidRPr="00C01236" w:rsidRDefault="00E2297D" w:rsidP="00E2297D">
      <w:pPr>
        <w:spacing w:line="360" w:lineRule="auto"/>
        <w:jc w:val="both"/>
        <w:rPr>
          <w:rFonts w:ascii="Times New Roman" w:hAnsi="Times New Roman" w:cs="Times New Roman"/>
          <w:i/>
          <w:sz w:val="24"/>
          <w:szCs w:val="24"/>
        </w:rPr>
      </w:pPr>
      <w:r w:rsidRPr="00C01236">
        <w:rPr>
          <w:rFonts w:ascii="Times New Roman" w:hAnsi="Times New Roman" w:cs="Times New Roman"/>
          <w:i/>
          <w:sz w:val="24"/>
          <w:szCs w:val="24"/>
        </w:rPr>
        <w:t xml:space="preserve">Everyone has a name, even the pets are named. Each person and every object is distinguished by the name used. This is the reality of everyday life. But who gave that name? </w:t>
      </w:r>
      <w:proofErr w:type="gramStart"/>
      <w:r w:rsidRPr="00C01236">
        <w:rPr>
          <w:rFonts w:ascii="Times New Roman" w:hAnsi="Times New Roman" w:cs="Times New Roman"/>
          <w:i/>
          <w:sz w:val="24"/>
          <w:szCs w:val="24"/>
        </w:rPr>
        <w:t>Of course human.</w:t>
      </w:r>
      <w:proofErr w:type="gramEnd"/>
      <w:r w:rsidRPr="00C01236">
        <w:rPr>
          <w:rFonts w:ascii="Times New Roman" w:hAnsi="Times New Roman" w:cs="Times New Roman"/>
          <w:i/>
          <w:sz w:val="24"/>
          <w:szCs w:val="24"/>
        </w:rPr>
        <w:t xml:space="preserve"> About the giving of names to humans, animals, plants and objects is a human privilege. In this article, the author will explain how important the naming process is for the person who bears this name. The same is the case with the story of Zechariah and Elizabeth in the Gospel of Luke 1: 57-66. In the story, Allah declares His side of the world for them. The partiality of God was marked by the giving of a child to Zacharias and Elizabeth at the advanced age along with a name that had meaning. This story represents that the process of giving a name is not an easy matter. Giving names to children today is still a struggle for every parent. There are many reasons when parents give names to their children. Most of the children were named after their closest relative. There are also parents who name their children after historical figures and famous people. In fact, most parents name their children according to biblical characters. The name is often a representation of the person who used the name</w:t>
      </w:r>
      <w:r w:rsidRPr="00C01236">
        <w:rPr>
          <w:rStyle w:val="jlqj4b"/>
          <w:rFonts w:ascii="Times New Roman" w:hAnsi="Times New Roman" w:cs="Times New Roman"/>
          <w:i/>
          <w:sz w:val="24"/>
          <w:szCs w:val="24"/>
        </w:rPr>
        <w:t>.</w:t>
      </w:r>
    </w:p>
    <w:p w:rsidR="00E2297D" w:rsidRPr="00E2297D" w:rsidRDefault="00E2297D" w:rsidP="00E2297D">
      <w:pPr>
        <w:spacing w:line="360" w:lineRule="auto"/>
        <w:jc w:val="both"/>
        <w:rPr>
          <w:rFonts w:ascii="Times New Roman" w:hAnsi="Times New Roman" w:cs="Times New Roman"/>
          <w:sz w:val="24"/>
          <w:szCs w:val="24"/>
        </w:rPr>
      </w:pPr>
      <w:r w:rsidRPr="00CB5053">
        <w:rPr>
          <w:rFonts w:ascii="Times New Roman" w:hAnsi="Times New Roman" w:cs="Times New Roman"/>
          <w:b/>
          <w:i/>
          <w:sz w:val="24"/>
          <w:szCs w:val="24"/>
        </w:rPr>
        <w:t>Keywords</w:t>
      </w:r>
      <w:r w:rsidR="00C01236">
        <w:rPr>
          <w:rFonts w:ascii="Times New Roman" w:hAnsi="Times New Roman" w:cs="Times New Roman"/>
          <w:sz w:val="24"/>
          <w:szCs w:val="24"/>
        </w:rPr>
        <w:t>: name meaning</w:t>
      </w:r>
      <w:proofErr w:type="gramStart"/>
      <w:r w:rsidR="00C01236">
        <w:rPr>
          <w:rFonts w:ascii="Times New Roman" w:hAnsi="Times New Roman" w:cs="Times New Roman"/>
          <w:sz w:val="24"/>
          <w:szCs w:val="24"/>
        </w:rPr>
        <w:t>;</w:t>
      </w:r>
      <w:r w:rsidRPr="00E2297D">
        <w:rPr>
          <w:rFonts w:ascii="Times New Roman" w:hAnsi="Times New Roman" w:cs="Times New Roman"/>
          <w:sz w:val="24"/>
          <w:szCs w:val="24"/>
        </w:rPr>
        <w:t>obedience</w:t>
      </w:r>
      <w:proofErr w:type="gramEnd"/>
      <w:r w:rsidRPr="00E2297D">
        <w:rPr>
          <w:rFonts w:ascii="Times New Roman" w:hAnsi="Times New Roman" w:cs="Times New Roman"/>
          <w:sz w:val="24"/>
          <w:szCs w:val="24"/>
        </w:rPr>
        <w:t>; living testimony; historical criticism; Luke 1:57-66</w:t>
      </w:r>
    </w:p>
    <w:p w:rsidR="00E2297D" w:rsidRPr="00E2297D" w:rsidRDefault="00E2297D" w:rsidP="00E2297D">
      <w:pPr>
        <w:spacing w:after="0" w:line="360" w:lineRule="auto"/>
        <w:jc w:val="center"/>
        <w:rPr>
          <w:rFonts w:ascii="Times New Roman" w:hAnsi="Times New Roman" w:cs="Times New Roman"/>
          <w:b/>
          <w:sz w:val="24"/>
          <w:szCs w:val="24"/>
        </w:rPr>
      </w:pPr>
      <w:r w:rsidRPr="00E2297D">
        <w:rPr>
          <w:rFonts w:ascii="Times New Roman" w:hAnsi="Times New Roman" w:cs="Times New Roman"/>
          <w:b/>
          <w:sz w:val="24"/>
          <w:szCs w:val="24"/>
        </w:rPr>
        <w:t>Abstrak</w:t>
      </w:r>
    </w:p>
    <w:p w:rsidR="00E2297D" w:rsidRPr="00E2297D" w:rsidRDefault="00E2297D" w:rsidP="00E2297D">
      <w:pPr>
        <w:spacing w:line="360" w:lineRule="auto"/>
        <w:jc w:val="both"/>
        <w:rPr>
          <w:rFonts w:ascii="Times New Roman" w:hAnsi="Times New Roman" w:cs="Times New Roman"/>
          <w:sz w:val="24"/>
          <w:szCs w:val="24"/>
        </w:rPr>
      </w:pPr>
      <w:r w:rsidRPr="00E2297D">
        <w:rPr>
          <w:rFonts w:ascii="Times New Roman" w:hAnsi="Times New Roman" w:cs="Times New Roman"/>
          <w:sz w:val="24"/>
          <w:szCs w:val="24"/>
        </w:rPr>
        <w:t xml:space="preserve">Setiap orang memiliki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bahkan binatang peliharaan pun diberi nama. Setiap orang dan setiap benda dibedakan melalui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yang disandangnya. </w:t>
      </w:r>
      <w:proofErr w:type="gramStart"/>
      <w:r w:rsidRPr="00E2297D">
        <w:rPr>
          <w:rFonts w:ascii="Times New Roman" w:hAnsi="Times New Roman" w:cs="Times New Roman"/>
          <w:sz w:val="24"/>
          <w:szCs w:val="24"/>
        </w:rPr>
        <w:t>Inilah kenyataan hidup sehari-hari.</w:t>
      </w:r>
      <w:proofErr w:type="gramEnd"/>
      <w:r w:rsidRPr="00E2297D">
        <w:rPr>
          <w:rFonts w:ascii="Times New Roman" w:hAnsi="Times New Roman" w:cs="Times New Roman"/>
          <w:sz w:val="24"/>
          <w:szCs w:val="24"/>
        </w:rPr>
        <w:t xml:space="preserve"> Tetapi siapakah yang memberikan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itu? </w:t>
      </w:r>
      <w:proofErr w:type="gramStart"/>
      <w:r w:rsidRPr="00E2297D">
        <w:rPr>
          <w:rFonts w:ascii="Times New Roman" w:hAnsi="Times New Roman" w:cs="Times New Roman"/>
          <w:sz w:val="24"/>
          <w:szCs w:val="24"/>
        </w:rPr>
        <w:t>Tentu saja manusia.</w:t>
      </w:r>
      <w:proofErr w:type="gramEnd"/>
      <w:r w:rsidRPr="00E2297D">
        <w:rPr>
          <w:rFonts w:ascii="Times New Roman" w:hAnsi="Times New Roman" w:cs="Times New Roman"/>
          <w:sz w:val="24"/>
          <w:szCs w:val="24"/>
        </w:rPr>
        <w:t xml:space="preserve"> Perihal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manusia, binatang, tumbuhan, dan benda adalah hak istimewa manusia. Dalam artikel ini, penulis </w:t>
      </w:r>
      <w:proofErr w:type="gramStart"/>
      <w:r w:rsidRPr="00E2297D">
        <w:rPr>
          <w:rFonts w:ascii="Times New Roman" w:hAnsi="Times New Roman" w:cs="Times New Roman"/>
          <w:sz w:val="24"/>
          <w:szCs w:val="24"/>
        </w:rPr>
        <w:t>akan</w:t>
      </w:r>
      <w:proofErr w:type="gramEnd"/>
      <w:r w:rsidRPr="00E2297D">
        <w:rPr>
          <w:rFonts w:ascii="Times New Roman" w:hAnsi="Times New Roman" w:cs="Times New Roman"/>
          <w:sz w:val="24"/>
          <w:szCs w:val="24"/>
        </w:rPr>
        <w:t xml:space="preserve"> mengkaji bagaimana pentingnya proses pemberian nama, bagi orang yang menyandang nama tersebut. Sama halnya dengan kisah Zakharia dan Elisabet dalam Injil Lukas </w:t>
      </w:r>
      <w:r w:rsidRPr="00E2297D">
        <w:rPr>
          <w:rFonts w:ascii="Times New Roman" w:hAnsi="Times New Roman" w:cs="Times New Roman"/>
          <w:sz w:val="24"/>
          <w:szCs w:val="24"/>
        </w:rPr>
        <w:lastRenderedPageBreak/>
        <w:t xml:space="preserve">1:57-66. </w:t>
      </w:r>
      <w:proofErr w:type="gramStart"/>
      <w:r w:rsidRPr="00E2297D">
        <w:rPr>
          <w:rFonts w:ascii="Times New Roman" w:hAnsi="Times New Roman" w:cs="Times New Roman"/>
          <w:sz w:val="24"/>
          <w:szCs w:val="24"/>
        </w:rPr>
        <w:t>Dalam kisah tersebut, Allah menyatakan keberpihakkan-Nya kepada mereka.</w:t>
      </w:r>
      <w:proofErr w:type="gramEnd"/>
      <w:r w:rsidRPr="00E2297D">
        <w:rPr>
          <w:rFonts w:ascii="Times New Roman" w:hAnsi="Times New Roman" w:cs="Times New Roman"/>
          <w:sz w:val="24"/>
          <w:szCs w:val="24"/>
        </w:rPr>
        <w:t xml:space="preserve"> Keberpihakkan Allah ditandai dengan pemberian seorang anak bagi Zakharia dan Elisabet diusia lanjut beserta sebuah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yang memiliki makna.Cerita ini merepresentasikan bahwa dalam proses pemberian sebuah nama bukanlah perkara yang mudah.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anak di masa kini, masih menjadi pergumulan setiap orang tua. Ada banyak alasan ketika orang tua memberi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anak mereka. Sebagian besar anak diberi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menurut nama kerabat terdekat. Adapula orang tua yang menamai anak mereka menurut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tokoh sejarah dan orang terkenal. </w:t>
      </w:r>
      <w:proofErr w:type="gramStart"/>
      <w:r w:rsidRPr="00E2297D">
        <w:rPr>
          <w:rFonts w:ascii="Times New Roman" w:hAnsi="Times New Roman" w:cs="Times New Roman"/>
          <w:sz w:val="24"/>
          <w:szCs w:val="24"/>
        </w:rPr>
        <w:t>Bahkan sebagian besar orang tua, menamai anak mereka menurut karakter Alkitabiah.</w:t>
      </w:r>
      <w:proofErr w:type="gramEnd"/>
      <w:r w:rsidRPr="00E2297D">
        <w:rPr>
          <w:rFonts w:ascii="Times New Roman" w:hAnsi="Times New Roman" w:cs="Times New Roman"/>
          <w:sz w:val="24"/>
          <w:szCs w:val="24"/>
        </w:rPr>
        <w:t xml:space="preserve"> Nama seringkali menjadi representasi dari pribadi seseorang yang menyandang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tersebut. </w:t>
      </w:r>
    </w:p>
    <w:p w:rsidR="00E2297D" w:rsidRPr="00E2297D" w:rsidRDefault="00E2297D" w:rsidP="00E2297D">
      <w:pPr>
        <w:spacing w:line="360" w:lineRule="auto"/>
        <w:jc w:val="both"/>
        <w:rPr>
          <w:rFonts w:ascii="Times New Roman" w:hAnsi="Times New Roman" w:cs="Times New Roman"/>
          <w:sz w:val="24"/>
          <w:szCs w:val="24"/>
        </w:rPr>
      </w:pPr>
      <w:r w:rsidRPr="00E2297D">
        <w:rPr>
          <w:rFonts w:ascii="Times New Roman" w:hAnsi="Times New Roman" w:cs="Times New Roman"/>
          <w:b/>
          <w:bCs/>
          <w:sz w:val="24"/>
          <w:szCs w:val="24"/>
        </w:rPr>
        <w:t>Kata kunci</w:t>
      </w:r>
      <w:r w:rsidRPr="00E2297D">
        <w:rPr>
          <w:rFonts w:ascii="Times New Roman" w:hAnsi="Times New Roman" w:cs="Times New Roman"/>
          <w:sz w:val="24"/>
          <w:szCs w:val="24"/>
        </w:rPr>
        <w:t xml:space="preserve">: makna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ketaatan; kesaksian hidup; kritik historis; Lukas 1:57-66</w:t>
      </w:r>
    </w:p>
    <w:p w:rsidR="00E2297D" w:rsidRPr="00E2297D" w:rsidRDefault="00E2297D" w:rsidP="00E2297D">
      <w:pPr>
        <w:rPr>
          <w:rFonts w:ascii="Times New Roman" w:hAnsi="Times New Roman" w:cs="Times New Roman"/>
          <w:b/>
          <w:sz w:val="24"/>
          <w:szCs w:val="24"/>
        </w:rPr>
      </w:pPr>
      <w:r>
        <w:rPr>
          <w:rFonts w:ascii="Times New Roman" w:hAnsi="Times New Roman" w:cs="Times New Roman"/>
          <w:b/>
          <w:sz w:val="24"/>
          <w:szCs w:val="24"/>
        </w:rPr>
        <w:t>PENDAHULUAN</w:t>
      </w:r>
    </w:p>
    <w:p w:rsidR="00E2297D" w:rsidRPr="00E2297D" w:rsidRDefault="00E2297D" w:rsidP="00632A4B">
      <w:pPr>
        <w:widowControl w:val="0"/>
        <w:autoSpaceDE w:val="0"/>
        <w:autoSpaceDN w:val="0"/>
        <w:adjustRightInd w:val="0"/>
        <w:spacing w:after="0" w:line="360" w:lineRule="auto"/>
        <w:ind w:firstLine="540"/>
        <w:jc w:val="both"/>
        <w:rPr>
          <w:rFonts w:ascii="Times New Roman" w:hAnsi="Times New Roman" w:cs="Times New Roman"/>
          <w:sz w:val="24"/>
          <w:szCs w:val="24"/>
        </w:rPr>
      </w:pPr>
      <w:proofErr w:type="gramStart"/>
      <w:r w:rsidRPr="00E2297D">
        <w:rPr>
          <w:rFonts w:ascii="Times New Roman" w:hAnsi="Times New Roman" w:cs="Times New Roman"/>
          <w:sz w:val="24"/>
          <w:szCs w:val="24"/>
        </w:rPr>
        <w:t>Nama adalah kata untuk menyebut atau memanggil orang, tempat, barang dan binatang.</w:t>
      </w:r>
      <w:proofErr w:type="gramEnd"/>
      <w:r w:rsidRPr="00E2297D">
        <w:rPr>
          <w:rFonts w:ascii="Times New Roman" w:hAnsi="Times New Roman" w:cs="Times New Roman"/>
          <w:sz w:val="24"/>
          <w:szCs w:val="24"/>
        </w:rPr>
        <w:t xml:space="preserve"> Setiap orang dan setiap benda dibedakan malalui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yang disandangnya.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terhadap sesuatu merupakan hak istimewa manusia, dan kemampuan memberi n</w:t>
      </w:r>
      <w:r w:rsidR="00BA0441">
        <w:rPr>
          <w:rFonts w:ascii="Times New Roman" w:hAnsi="Times New Roman" w:cs="Times New Roman"/>
          <w:sz w:val="24"/>
          <w:szCs w:val="24"/>
        </w:rPr>
        <w:t xml:space="preserve">ama adalah tanda sifat manusia. </w:t>
      </w:r>
      <w:proofErr w:type="gramStart"/>
      <w:r w:rsidRPr="00E2297D">
        <w:rPr>
          <w:rFonts w:ascii="Times New Roman" w:hAnsi="Times New Roman" w:cs="Times New Roman"/>
          <w:sz w:val="24"/>
          <w:szCs w:val="24"/>
        </w:rPr>
        <w:t>Orang Kristen menganggap itu sebagai kemampuan yang diberikan Allah.</w:t>
      </w:r>
      <w:proofErr w:type="gramEnd"/>
      <w:r w:rsidRPr="00E2297D">
        <w:rPr>
          <w:rFonts w:ascii="Times New Roman" w:hAnsi="Times New Roman" w:cs="Times New Roman"/>
          <w:sz w:val="24"/>
          <w:szCs w:val="24"/>
        </w:rPr>
        <w:t xml:space="preserve"> Kedudukan manusia di dunia sebagai si pemberi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adalah kehendak ilahi, dan tidak ada makhluk lain yang dapat menantang atau mengambilnya dari manusia (Kejadian 2:19-20).</w:t>
      </w:r>
      <w:r w:rsidRPr="00E2297D">
        <w:rPr>
          <w:rStyle w:val="FootnoteReference"/>
          <w:rFonts w:ascii="Times New Roman" w:hAnsi="Times New Roman" w:cs="Times New Roman"/>
          <w:sz w:val="24"/>
          <w:szCs w:val="24"/>
        </w:rPr>
        <w:footnoteReference w:id="1"/>
      </w:r>
      <w:r w:rsidRPr="00E2297D">
        <w:rPr>
          <w:rFonts w:ascii="Times New Roman" w:hAnsi="Times New Roman" w:cs="Times New Roman"/>
          <w:sz w:val="24"/>
          <w:szCs w:val="24"/>
        </w:rPr>
        <w:t xml:space="preserve"> </w:t>
      </w:r>
    </w:p>
    <w:p w:rsidR="00E2297D" w:rsidRPr="00E2297D" w:rsidRDefault="00E2297D" w:rsidP="00632A4B">
      <w:pPr>
        <w:spacing w:after="0" w:line="360" w:lineRule="auto"/>
        <w:ind w:firstLine="540"/>
        <w:jc w:val="both"/>
        <w:rPr>
          <w:rFonts w:ascii="Times New Roman" w:hAnsi="Times New Roman" w:cs="Times New Roman"/>
          <w:sz w:val="24"/>
          <w:szCs w:val="24"/>
        </w:rPr>
      </w:pPr>
      <w:r w:rsidRPr="00E2297D">
        <w:rPr>
          <w:rFonts w:ascii="Times New Roman" w:hAnsi="Times New Roman" w:cs="Times New Roman"/>
          <w:sz w:val="24"/>
          <w:szCs w:val="24"/>
        </w:rPr>
        <w:t xml:space="preserve">Teologi yang kuat telah dibangun di sekitar masalah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ini. Para teolog berpendapat bahwa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bukanlah sekedar nama. Sebuah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bukanlah sebuah konsep yang kosong. </w:t>
      </w:r>
      <w:proofErr w:type="gramStart"/>
      <w:r w:rsidRPr="00E2297D">
        <w:rPr>
          <w:rFonts w:ascii="Times New Roman" w:hAnsi="Times New Roman" w:cs="Times New Roman"/>
          <w:sz w:val="24"/>
          <w:szCs w:val="24"/>
        </w:rPr>
        <w:t>Ia</w:t>
      </w:r>
      <w:proofErr w:type="gramEnd"/>
      <w:r w:rsidRPr="00E2297D">
        <w:rPr>
          <w:rFonts w:ascii="Times New Roman" w:hAnsi="Times New Roman" w:cs="Times New Roman"/>
          <w:sz w:val="24"/>
          <w:szCs w:val="24"/>
        </w:rPr>
        <w:t xml:space="preserve"> adalah substansif yang memiliki hubungan dengan sebuah hakikat. Dengan kata lain, sebuah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adalah sesuatu yang memiliki makna.</w:t>
      </w:r>
      <w:r w:rsidRPr="00E2297D">
        <w:rPr>
          <w:rStyle w:val="FootnoteReference"/>
          <w:rFonts w:ascii="Times New Roman" w:hAnsi="Times New Roman" w:cs="Times New Roman"/>
          <w:sz w:val="24"/>
          <w:szCs w:val="24"/>
        </w:rPr>
        <w:footnoteReference w:id="2"/>
      </w:r>
      <w:r w:rsidRPr="00E2297D">
        <w:rPr>
          <w:rFonts w:ascii="Times New Roman" w:hAnsi="Times New Roman" w:cs="Times New Roman"/>
          <w:sz w:val="24"/>
          <w:szCs w:val="24"/>
        </w:rPr>
        <w:t xml:space="preserve"> Oleh karena itu,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seseorang haruslah dimaknai sebagai sesuatu yang penting. </w:t>
      </w:r>
      <w:proofErr w:type="gramStart"/>
      <w:r w:rsidRPr="00E2297D">
        <w:rPr>
          <w:rFonts w:ascii="Times New Roman" w:hAnsi="Times New Roman" w:cs="Times New Roman"/>
          <w:sz w:val="24"/>
          <w:szCs w:val="24"/>
        </w:rPr>
        <w:t>Nama bukan hanya sekedar rangkaian bunyi yang indah, tetapi melambangkan seluruh karakter dan dalam arti tertentu mewakili keberadaan seseorang.</w:t>
      </w:r>
      <w:proofErr w:type="gramEnd"/>
    </w:p>
    <w:p w:rsidR="00E2297D" w:rsidRPr="00E2297D" w:rsidRDefault="00E2297D" w:rsidP="00632A4B">
      <w:pPr>
        <w:spacing w:after="0" w:line="360" w:lineRule="auto"/>
        <w:ind w:firstLine="540"/>
        <w:jc w:val="both"/>
        <w:rPr>
          <w:rFonts w:ascii="Times New Roman" w:hAnsi="Times New Roman" w:cs="Times New Roman"/>
          <w:sz w:val="24"/>
          <w:szCs w:val="24"/>
        </w:rPr>
      </w:pPr>
      <w:r w:rsidRPr="00E2297D">
        <w:rPr>
          <w:rFonts w:ascii="Times New Roman" w:hAnsi="Times New Roman" w:cs="Times New Roman"/>
          <w:sz w:val="24"/>
          <w:szCs w:val="24"/>
        </w:rPr>
        <w:t xml:space="preserve">Salah satu kisah dalam Alkitab mengenai cerita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terdapat dalam Lukas 1:57-66. </w:t>
      </w:r>
      <w:proofErr w:type="gramStart"/>
      <w:r w:rsidRPr="00E2297D">
        <w:rPr>
          <w:rFonts w:ascii="Times New Roman" w:hAnsi="Times New Roman" w:cs="Times New Roman"/>
          <w:sz w:val="24"/>
          <w:szCs w:val="24"/>
        </w:rPr>
        <w:t>Nama yang diberikan kepada Yohanes tidak sekedar menggambarkan identitas dirinya sebagai anak dari Zakharia dan Elisabet, melainkan mempunyai makna.</w:t>
      </w:r>
      <w:proofErr w:type="gramEnd"/>
      <w:r w:rsidRPr="00E2297D">
        <w:rPr>
          <w:rFonts w:ascii="Times New Roman" w:hAnsi="Times New Roman" w:cs="Times New Roman"/>
          <w:sz w:val="24"/>
          <w:szCs w:val="24"/>
        </w:rPr>
        <w:t xml:space="preserve"> Pesan yang disampaikan malaikat kepada Zakharia tidak hanya memberitahukan bahwa istrinya </w:t>
      </w:r>
      <w:proofErr w:type="gramStart"/>
      <w:r w:rsidRPr="00E2297D">
        <w:rPr>
          <w:rFonts w:ascii="Times New Roman" w:hAnsi="Times New Roman" w:cs="Times New Roman"/>
          <w:sz w:val="24"/>
          <w:szCs w:val="24"/>
        </w:rPr>
        <w:t>akan</w:t>
      </w:r>
      <w:proofErr w:type="gramEnd"/>
      <w:r w:rsidRPr="00E2297D">
        <w:rPr>
          <w:rFonts w:ascii="Times New Roman" w:hAnsi="Times New Roman" w:cs="Times New Roman"/>
          <w:sz w:val="24"/>
          <w:szCs w:val="24"/>
        </w:rPr>
        <w:t xml:space="preserve"> melahirkan seorang </w:t>
      </w:r>
      <w:r w:rsidRPr="00E2297D">
        <w:rPr>
          <w:rFonts w:ascii="Times New Roman" w:hAnsi="Times New Roman" w:cs="Times New Roman"/>
          <w:sz w:val="24"/>
          <w:szCs w:val="24"/>
        </w:rPr>
        <w:lastRenderedPageBreak/>
        <w:t xml:space="preserve">anak laki-laki, tetapi diikuti dengan nama yang akan diberikan kepada anak tersebut (Lukas 1:13). Dengan demikian,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Yohanes tidak didasarkan pada keinginan orang tuanya, melainkan kehendak dari Allah sendiri.</w:t>
      </w:r>
    </w:p>
    <w:p w:rsidR="00E2297D" w:rsidRPr="00E2297D" w:rsidRDefault="00E2297D" w:rsidP="00632A4B">
      <w:pPr>
        <w:spacing w:after="0" w:line="360" w:lineRule="auto"/>
        <w:ind w:firstLine="540"/>
        <w:jc w:val="both"/>
        <w:rPr>
          <w:rFonts w:ascii="Times New Roman" w:hAnsi="Times New Roman" w:cs="Times New Roman"/>
          <w:sz w:val="24"/>
          <w:szCs w:val="24"/>
        </w:rPr>
      </w:pPr>
      <w:r w:rsidRPr="00E2297D">
        <w:rPr>
          <w:rFonts w:ascii="Times New Roman" w:hAnsi="Times New Roman" w:cs="Times New Roman"/>
          <w:sz w:val="24"/>
          <w:szCs w:val="24"/>
        </w:rPr>
        <w:t xml:space="preserve">Konsep mengenai makna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dan pemberian nama kepada Yohanes Pembaptis juga memiliki arti. </w:t>
      </w:r>
      <w:proofErr w:type="gramStart"/>
      <w:r w:rsidRPr="00E2297D">
        <w:rPr>
          <w:rFonts w:ascii="Times New Roman" w:hAnsi="Times New Roman" w:cs="Times New Roman"/>
          <w:sz w:val="24"/>
          <w:szCs w:val="24"/>
        </w:rPr>
        <w:t>Nama Yohanes dalam bahasa Ibrani dari kata “</w:t>
      </w:r>
      <w:r w:rsidRPr="00E2297D">
        <w:rPr>
          <w:rFonts w:ascii="Times New Roman" w:hAnsi="Times New Roman" w:cs="Times New Roman"/>
          <w:i/>
          <w:sz w:val="24"/>
          <w:szCs w:val="24"/>
        </w:rPr>
        <w:t>Yeyohanan”</w:t>
      </w:r>
      <w:r w:rsidRPr="00E2297D">
        <w:rPr>
          <w:rFonts w:ascii="Times New Roman" w:hAnsi="Times New Roman" w:cs="Times New Roman"/>
          <w:sz w:val="24"/>
          <w:szCs w:val="24"/>
        </w:rPr>
        <w:t xml:space="preserve"> yang berarti </w:t>
      </w:r>
      <w:r w:rsidRPr="00E2297D">
        <w:rPr>
          <w:rFonts w:ascii="Times New Roman" w:hAnsi="Times New Roman" w:cs="Times New Roman"/>
          <w:i/>
          <w:sz w:val="24"/>
          <w:szCs w:val="24"/>
        </w:rPr>
        <w:t xml:space="preserve">“Hadiah Jehovah” </w:t>
      </w:r>
      <w:r w:rsidRPr="00E2297D">
        <w:rPr>
          <w:rFonts w:ascii="Times New Roman" w:hAnsi="Times New Roman" w:cs="Times New Roman"/>
          <w:sz w:val="24"/>
          <w:szCs w:val="24"/>
        </w:rPr>
        <w:t>atau</w:t>
      </w:r>
      <w:r w:rsidRPr="00E2297D">
        <w:rPr>
          <w:rFonts w:ascii="Times New Roman" w:hAnsi="Times New Roman" w:cs="Times New Roman"/>
          <w:i/>
          <w:sz w:val="24"/>
          <w:szCs w:val="24"/>
        </w:rPr>
        <w:t xml:space="preserve"> </w:t>
      </w:r>
      <w:r w:rsidRPr="00E2297D">
        <w:rPr>
          <w:rFonts w:ascii="Times New Roman" w:hAnsi="Times New Roman" w:cs="Times New Roman"/>
          <w:sz w:val="24"/>
          <w:szCs w:val="24"/>
        </w:rPr>
        <w:t>“Allah adalah rahim.”</w:t>
      </w:r>
      <w:proofErr w:type="gramEnd"/>
      <w:r w:rsidRPr="00E2297D">
        <w:rPr>
          <w:rFonts w:ascii="Times New Roman" w:hAnsi="Times New Roman" w:cs="Times New Roman"/>
          <w:sz w:val="24"/>
          <w:szCs w:val="24"/>
        </w:rPr>
        <w:t xml:space="preserve"> Itulah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yang diperintahkan Allah untuk diberikan kepada anak tersebut, dan penerimaan nama itu juga menggambarkan ucapan terima kasih orang tuanya atas kegembiraan yang tidak terduga itu.</w:t>
      </w:r>
      <w:r w:rsidRPr="00E2297D">
        <w:rPr>
          <w:rStyle w:val="FootnoteReference"/>
          <w:rFonts w:ascii="Times New Roman" w:hAnsi="Times New Roman" w:cs="Times New Roman"/>
          <w:sz w:val="24"/>
          <w:szCs w:val="24"/>
        </w:rPr>
        <w:footnoteReference w:id="3"/>
      </w:r>
    </w:p>
    <w:p w:rsidR="00E2297D" w:rsidRPr="00E2297D" w:rsidRDefault="00E2297D" w:rsidP="00632A4B">
      <w:pPr>
        <w:spacing w:after="0" w:line="360" w:lineRule="auto"/>
        <w:ind w:firstLine="540"/>
        <w:jc w:val="both"/>
        <w:rPr>
          <w:rFonts w:ascii="Times New Roman" w:hAnsi="Times New Roman" w:cs="Times New Roman"/>
          <w:sz w:val="24"/>
          <w:szCs w:val="24"/>
        </w:rPr>
      </w:pPr>
      <w:r w:rsidRPr="00E2297D">
        <w:rPr>
          <w:rFonts w:ascii="Times New Roman" w:hAnsi="Times New Roman" w:cs="Times New Roman"/>
          <w:sz w:val="24"/>
          <w:szCs w:val="24"/>
        </w:rPr>
        <w:t xml:space="preserve">Undang-undang dalam agama Yahudi, anak </w:t>
      </w:r>
      <w:proofErr w:type="gramStart"/>
      <w:r w:rsidRPr="00E2297D">
        <w:rPr>
          <w:rFonts w:ascii="Times New Roman" w:hAnsi="Times New Roman" w:cs="Times New Roman"/>
          <w:sz w:val="24"/>
          <w:szCs w:val="24"/>
        </w:rPr>
        <w:t>akan</w:t>
      </w:r>
      <w:proofErr w:type="gramEnd"/>
      <w:r w:rsidRPr="00E2297D">
        <w:rPr>
          <w:rFonts w:ascii="Times New Roman" w:hAnsi="Times New Roman" w:cs="Times New Roman"/>
          <w:sz w:val="24"/>
          <w:szCs w:val="24"/>
        </w:rPr>
        <w:t xml:space="preserve"> diberi nama bersamaan dengan dilakukannya penyunatan yakni pada hari kedelapan. </w:t>
      </w:r>
      <w:proofErr w:type="gramStart"/>
      <w:r w:rsidRPr="00E2297D">
        <w:rPr>
          <w:rFonts w:ascii="Times New Roman" w:hAnsi="Times New Roman" w:cs="Times New Roman"/>
          <w:sz w:val="24"/>
          <w:szCs w:val="24"/>
        </w:rPr>
        <w:t>Hal ini sebagai tanda bahwa anak tersebut tergolong menjadi umat Allah, yakni umat yang mempunyai hubungan khusus dengan Allah.</w:t>
      </w:r>
      <w:proofErr w:type="gramEnd"/>
      <w:r w:rsidRPr="00E2297D">
        <w:rPr>
          <w:rFonts w:ascii="Times New Roman" w:hAnsi="Times New Roman" w:cs="Times New Roman"/>
          <w:sz w:val="24"/>
          <w:szCs w:val="24"/>
        </w:rPr>
        <w:t xml:space="preserve"> Menurut Lukas, melalui upacara penyunatan itu dihubungkan pula dengan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w:t>
      </w:r>
      <w:r w:rsidRPr="00E2297D">
        <w:rPr>
          <w:rStyle w:val="FootnoteReference"/>
          <w:rFonts w:ascii="Times New Roman" w:hAnsi="Times New Roman" w:cs="Times New Roman"/>
          <w:sz w:val="24"/>
          <w:szCs w:val="24"/>
        </w:rPr>
        <w:footnoteReference w:id="4"/>
      </w:r>
      <w:r w:rsidRPr="00E2297D">
        <w:rPr>
          <w:rFonts w:ascii="Times New Roman" w:hAnsi="Times New Roman" w:cs="Times New Roman"/>
          <w:sz w:val="24"/>
          <w:szCs w:val="24"/>
        </w:rPr>
        <w:t xml:space="preserve"> Selain itu, dalam pemberian nama pula harus diambil dari nama orang tua si anak, tetapi Yohanes benar-benar berbeda dari anak Yahudi lainnya yang tidak memakai nama orang tua atau anggota keluarga lainnya, sehingga menimbulkan perdebatan pada waktu itu. </w:t>
      </w:r>
    </w:p>
    <w:p w:rsidR="00E2297D" w:rsidRPr="00E2297D" w:rsidRDefault="00E2297D" w:rsidP="00632A4B">
      <w:pPr>
        <w:spacing w:after="0" w:line="360" w:lineRule="auto"/>
        <w:ind w:firstLine="540"/>
        <w:jc w:val="both"/>
        <w:rPr>
          <w:rFonts w:ascii="Times New Roman" w:hAnsi="Times New Roman" w:cs="Times New Roman"/>
          <w:sz w:val="24"/>
          <w:szCs w:val="24"/>
        </w:rPr>
      </w:pPr>
      <w:proofErr w:type="gramStart"/>
      <w:r w:rsidRPr="00E2297D">
        <w:rPr>
          <w:rFonts w:ascii="Times New Roman" w:hAnsi="Times New Roman" w:cs="Times New Roman"/>
          <w:sz w:val="24"/>
          <w:szCs w:val="24"/>
        </w:rPr>
        <w:t>Para tetangga dan sanak saudara yang hadir di rumah Zakharia dan Elisabeth, mereka mendesak kepada Elizabeth bahwa anak itu harus dinamai Zakharia bukan Yohanes Pembaptis.</w:t>
      </w:r>
      <w:proofErr w:type="gramEnd"/>
      <w:r w:rsidRPr="00E2297D">
        <w:rPr>
          <w:rFonts w:ascii="Times New Roman" w:hAnsi="Times New Roman" w:cs="Times New Roman"/>
          <w:sz w:val="24"/>
          <w:szCs w:val="24"/>
        </w:rPr>
        <w:t xml:space="preserve"> Biasanya anak-anak Yahudi tidak dinamai menurut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ayah mereka, tetapi terkadang menurut nama leluhur mereka. </w:t>
      </w:r>
      <w:proofErr w:type="gramStart"/>
      <w:r w:rsidRPr="00E2297D">
        <w:rPr>
          <w:rFonts w:ascii="Times New Roman" w:hAnsi="Times New Roman" w:cs="Times New Roman"/>
          <w:sz w:val="24"/>
          <w:szCs w:val="24"/>
        </w:rPr>
        <w:t>Namun, Elisabet menolak anjuran itu dan mengatakan dengan tegas bahwa anak itu harus dinamai Yohanes.</w:t>
      </w:r>
      <w:proofErr w:type="gramEnd"/>
      <w:r w:rsidRPr="00E2297D">
        <w:rPr>
          <w:rFonts w:ascii="Times New Roman" w:hAnsi="Times New Roman" w:cs="Times New Roman"/>
          <w:sz w:val="24"/>
          <w:szCs w:val="24"/>
        </w:rPr>
        <w:t xml:space="preserve"> Kemudian Zakharia pun memberitahukan dengan ketegasan yang lebih besar daripada ketegasan Elisabet “namanya adalah Yohanes.” Dengan kata </w:t>
      </w:r>
      <w:proofErr w:type="gramStart"/>
      <w:r w:rsidRPr="00E2297D">
        <w:rPr>
          <w:rFonts w:ascii="Times New Roman" w:hAnsi="Times New Roman" w:cs="Times New Roman"/>
          <w:sz w:val="24"/>
          <w:szCs w:val="24"/>
        </w:rPr>
        <w:t>lain</w:t>
      </w:r>
      <w:proofErr w:type="gramEnd"/>
      <w:r w:rsidRPr="00E2297D">
        <w:rPr>
          <w:rFonts w:ascii="Times New Roman" w:hAnsi="Times New Roman" w:cs="Times New Roman"/>
          <w:sz w:val="24"/>
          <w:szCs w:val="24"/>
        </w:rPr>
        <w:t xml:space="preserve">, itu sudah diputuskan dan tidak menjadi persoalan lagi (anaknya harus dinamai Yohanes). Orang-orang pun heran karena kedua orang tua dari Yohanes begitu teguh kepada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istimewa itu. Mereka heran karena adanya kecocokkan dari </w:t>
      </w:r>
      <w:proofErr w:type="gramStart"/>
      <w:r w:rsidRPr="00E2297D">
        <w:rPr>
          <w:rFonts w:ascii="Times New Roman" w:hAnsi="Times New Roman" w:cs="Times New Roman"/>
          <w:sz w:val="24"/>
          <w:szCs w:val="24"/>
        </w:rPr>
        <w:t>apa</w:t>
      </w:r>
      <w:proofErr w:type="gramEnd"/>
      <w:r w:rsidRPr="00E2297D">
        <w:rPr>
          <w:rFonts w:ascii="Times New Roman" w:hAnsi="Times New Roman" w:cs="Times New Roman"/>
          <w:sz w:val="24"/>
          <w:szCs w:val="24"/>
        </w:rPr>
        <w:t xml:space="preserve"> yang dikatakan Elisabet dan apa yang dituliskan oleh</w:t>
      </w:r>
      <w:r w:rsidRPr="00E2297D">
        <w:rPr>
          <w:rFonts w:ascii="Times New Roman" w:hAnsi="Times New Roman" w:cs="Times New Roman"/>
          <w:b/>
          <w:sz w:val="24"/>
          <w:szCs w:val="24"/>
        </w:rPr>
        <w:t xml:space="preserve"> </w:t>
      </w:r>
      <w:r w:rsidRPr="00E2297D">
        <w:rPr>
          <w:rFonts w:ascii="Times New Roman" w:hAnsi="Times New Roman" w:cs="Times New Roman"/>
          <w:sz w:val="24"/>
          <w:szCs w:val="24"/>
        </w:rPr>
        <w:t>Zakharia yang bisu itu.</w:t>
      </w:r>
      <w:r w:rsidRPr="00E2297D">
        <w:rPr>
          <w:rStyle w:val="FootnoteReference"/>
          <w:rFonts w:ascii="Times New Roman" w:hAnsi="Times New Roman" w:cs="Times New Roman"/>
          <w:sz w:val="24"/>
          <w:szCs w:val="24"/>
        </w:rPr>
        <w:footnoteReference w:id="5"/>
      </w:r>
      <w:r w:rsidRPr="00E2297D">
        <w:rPr>
          <w:rFonts w:ascii="Times New Roman" w:hAnsi="Times New Roman" w:cs="Times New Roman"/>
          <w:b/>
          <w:sz w:val="24"/>
          <w:szCs w:val="24"/>
        </w:rPr>
        <w:t xml:space="preserve"> </w:t>
      </w:r>
      <w:r w:rsidRPr="00E2297D">
        <w:rPr>
          <w:rFonts w:ascii="Times New Roman" w:hAnsi="Times New Roman" w:cs="Times New Roman"/>
          <w:sz w:val="24"/>
          <w:szCs w:val="24"/>
        </w:rPr>
        <w:t xml:space="preserve">Dengan demikian, pemberian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Yohanes merupakan suatu hal yang tidak dapat diganggu-gugat lagi oleh tetangga dan keluarga yang datang pada saat itu. </w:t>
      </w:r>
    </w:p>
    <w:p w:rsidR="00E2297D" w:rsidRDefault="00E2297D" w:rsidP="00632A4B">
      <w:pPr>
        <w:spacing w:after="0" w:line="360" w:lineRule="auto"/>
        <w:ind w:firstLine="540"/>
        <w:jc w:val="both"/>
        <w:rPr>
          <w:rFonts w:ascii="Times New Roman" w:hAnsi="Times New Roman" w:cs="Times New Roman"/>
          <w:sz w:val="24"/>
          <w:szCs w:val="24"/>
        </w:rPr>
      </w:pPr>
      <w:r w:rsidRPr="00E2297D">
        <w:rPr>
          <w:rFonts w:ascii="Times New Roman" w:hAnsi="Times New Roman" w:cs="Times New Roman"/>
          <w:sz w:val="24"/>
          <w:szCs w:val="24"/>
        </w:rPr>
        <w:t xml:space="preserve">Mengenai pemahaman </w:t>
      </w:r>
      <w:proofErr w:type="gramStart"/>
      <w:r w:rsidRPr="00E2297D">
        <w:rPr>
          <w:rFonts w:ascii="Times New Roman" w:hAnsi="Times New Roman" w:cs="Times New Roman"/>
          <w:sz w:val="24"/>
          <w:szCs w:val="24"/>
        </w:rPr>
        <w:t>akan</w:t>
      </w:r>
      <w:proofErr w:type="gramEnd"/>
      <w:r w:rsidRPr="00E2297D">
        <w:rPr>
          <w:rFonts w:ascii="Times New Roman" w:hAnsi="Times New Roman" w:cs="Times New Roman"/>
          <w:sz w:val="24"/>
          <w:szCs w:val="24"/>
        </w:rPr>
        <w:t xml:space="preserve"> nama dan makna dalam pemberian nama juga diperhatikan dalam Matius 16:17-18, di mana saat Yesus mengatakan nama Simon bin Yunus menjadi Petrus. </w:t>
      </w:r>
      <w:proofErr w:type="gramStart"/>
      <w:r w:rsidRPr="00E2297D">
        <w:rPr>
          <w:rFonts w:ascii="Times New Roman" w:hAnsi="Times New Roman" w:cs="Times New Roman"/>
          <w:sz w:val="24"/>
          <w:szCs w:val="24"/>
        </w:rPr>
        <w:lastRenderedPageBreak/>
        <w:t xml:space="preserve">Nama Petrus dalam bahasa Yunani dari kata </w:t>
      </w:r>
      <w:r w:rsidRPr="00E2297D">
        <w:rPr>
          <w:rFonts w:ascii="Times New Roman" w:hAnsi="Times New Roman" w:cs="Times New Roman"/>
          <w:i/>
          <w:sz w:val="24"/>
          <w:szCs w:val="24"/>
        </w:rPr>
        <w:t>“Petros”</w:t>
      </w:r>
      <w:r w:rsidRPr="00E2297D">
        <w:rPr>
          <w:rFonts w:ascii="Times New Roman" w:hAnsi="Times New Roman" w:cs="Times New Roman"/>
          <w:sz w:val="24"/>
          <w:szCs w:val="24"/>
        </w:rPr>
        <w:t xml:space="preserve"> yang berarti “Batu”.</w:t>
      </w:r>
      <w:proofErr w:type="gramEnd"/>
      <w:r w:rsidRPr="00E2297D">
        <w:rPr>
          <w:rFonts w:ascii="Times New Roman" w:hAnsi="Times New Roman" w:cs="Times New Roman"/>
          <w:sz w:val="24"/>
          <w:szCs w:val="24"/>
        </w:rPr>
        <w:t xml:space="preserve"> </w:t>
      </w:r>
      <w:proofErr w:type="gramStart"/>
      <w:r w:rsidRPr="00E2297D">
        <w:rPr>
          <w:rFonts w:ascii="Times New Roman" w:hAnsi="Times New Roman" w:cs="Times New Roman"/>
          <w:sz w:val="24"/>
          <w:szCs w:val="24"/>
        </w:rPr>
        <w:t xml:space="preserve">Batu yang dimaksudkan di sini dihubungkan dengan “Batu karang” yang dalam bahasa Yunani adalah </w:t>
      </w:r>
      <w:r w:rsidRPr="00E2297D">
        <w:rPr>
          <w:rFonts w:ascii="Times New Roman" w:hAnsi="Times New Roman" w:cs="Times New Roman"/>
          <w:i/>
          <w:sz w:val="24"/>
          <w:szCs w:val="24"/>
        </w:rPr>
        <w:t>“Petra”.</w:t>
      </w:r>
      <w:proofErr w:type="gramEnd"/>
      <w:r w:rsidRPr="00E2297D">
        <w:rPr>
          <w:rStyle w:val="FootnoteReference"/>
          <w:rFonts w:ascii="Times New Roman" w:hAnsi="Times New Roman" w:cs="Times New Roman"/>
          <w:i/>
          <w:sz w:val="24"/>
          <w:szCs w:val="24"/>
        </w:rPr>
        <w:footnoteReference w:id="6"/>
      </w:r>
      <w:r w:rsidRPr="00E2297D">
        <w:rPr>
          <w:rFonts w:ascii="Times New Roman" w:hAnsi="Times New Roman" w:cs="Times New Roman"/>
          <w:i/>
          <w:sz w:val="24"/>
          <w:szCs w:val="24"/>
        </w:rPr>
        <w:t xml:space="preserve"> </w:t>
      </w:r>
      <w:r w:rsidRPr="00E2297D">
        <w:rPr>
          <w:rFonts w:ascii="Times New Roman" w:hAnsi="Times New Roman" w:cs="Times New Roman"/>
          <w:sz w:val="24"/>
          <w:szCs w:val="24"/>
        </w:rPr>
        <w:t xml:space="preserve">Sedangkan dalam cerita perjanjian lama diceritakan dalam Kejadian 17:45, di mana saat Allah memberikan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kepada Abram menjadi Abraham. Nama Abraham merupakan perpanjangan dari Abram yang berarti “bapa yang ditinggikan” atau “sebagai bapa dari sejumlah besar bangsa.” Artinya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itu tidak hanya ditujukan kepada bangsa-bangsa yang berasal dari keturunan Abraham saja. Tetapi </w:t>
      </w:r>
      <w:proofErr w:type="gramStart"/>
      <w:r w:rsidRPr="00E2297D">
        <w:rPr>
          <w:rFonts w:ascii="Times New Roman" w:hAnsi="Times New Roman" w:cs="Times New Roman"/>
          <w:sz w:val="24"/>
          <w:szCs w:val="24"/>
        </w:rPr>
        <w:t>nama</w:t>
      </w:r>
      <w:proofErr w:type="gramEnd"/>
      <w:r w:rsidRPr="00E2297D">
        <w:rPr>
          <w:rFonts w:ascii="Times New Roman" w:hAnsi="Times New Roman" w:cs="Times New Roman"/>
          <w:sz w:val="24"/>
          <w:szCs w:val="24"/>
        </w:rPr>
        <w:t xml:space="preserve"> itu ditujukan kepada segala bangsa atau semua bangsa yang menjadi anak-anak Abraham dengan mendapat bagian kepercayaannya kepada perjanjian yang kekal.</w:t>
      </w:r>
      <w:r w:rsidRPr="00E2297D">
        <w:rPr>
          <w:rStyle w:val="FootnoteReference"/>
          <w:rFonts w:ascii="Times New Roman" w:hAnsi="Times New Roman" w:cs="Times New Roman"/>
          <w:sz w:val="24"/>
          <w:szCs w:val="24"/>
        </w:rPr>
        <w:footnoteReference w:id="7"/>
      </w:r>
    </w:p>
    <w:p w:rsidR="00A0600C" w:rsidRPr="0080132D" w:rsidRDefault="00E2297D" w:rsidP="00632A4B">
      <w:pPr>
        <w:spacing w:after="0" w:line="360" w:lineRule="auto"/>
        <w:ind w:firstLine="540"/>
        <w:jc w:val="both"/>
        <w:rPr>
          <w:rFonts w:ascii="Times New Roman" w:hAnsi="Times New Roman" w:cs="Times New Roman"/>
          <w:sz w:val="24"/>
          <w:szCs w:val="24"/>
        </w:rPr>
      </w:pPr>
      <w:r w:rsidRPr="0080132D">
        <w:rPr>
          <w:rFonts w:ascii="Times New Roman" w:hAnsi="Times New Roman" w:cs="Times New Roman"/>
          <w:sz w:val="24"/>
          <w:szCs w:val="24"/>
        </w:rPr>
        <w:t xml:space="preserve">Dewasa ini para orang tua masih meyakini </w:t>
      </w:r>
      <w:proofErr w:type="gramStart"/>
      <w:r w:rsidRPr="0080132D">
        <w:rPr>
          <w:rFonts w:ascii="Times New Roman" w:hAnsi="Times New Roman" w:cs="Times New Roman"/>
          <w:sz w:val="24"/>
          <w:szCs w:val="24"/>
        </w:rPr>
        <w:t>akan</w:t>
      </w:r>
      <w:proofErr w:type="gramEnd"/>
      <w:r w:rsidRPr="0080132D">
        <w:rPr>
          <w:rFonts w:ascii="Times New Roman" w:hAnsi="Times New Roman" w:cs="Times New Roman"/>
          <w:sz w:val="24"/>
          <w:szCs w:val="24"/>
        </w:rPr>
        <w:t xml:space="preserve"> kuasa dari sebuah nama. Banyak anak dinamakan sesuai dengan </w:t>
      </w:r>
      <w:proofErr w:type="gramStart"/>
      <w:r w:rsidRPr="0080132D">
        <w:rPr>
          <w:rFonts w:ascii="Times New Roman" w:hAnsi="Times New Roman" w:cs="Times New Roman"/>
          <w:sz w:val="24"/>
          <w:szCs w:val="24"/>
        </w:rPr>
        <w:t>nama</w:t>
      </w:r>
      <w:proofErr w:type="gramEnd"/>
      <w:r w:rsidRPr="0080132D">
        <w:rPr>
          <w:rFonts w:ascii="Times New Roman" w:hAnsi="Times New Roman" w:cs="Times New Roman"/>
          <w:sz w:val="24"/>
          <w:szCs w:val="24"/>
        </w:rPr>
        <w:t xml:space="preserve"> tokoh tertentu yang menjadi kebanggaan dari orang tua mereka. Dengan </w:t>
      </w:r>
      <w:proofErr w:type="gramStart"/>
      <w:r w:rsidRPr="0080132D">
        <w:rPr>
          <w:rFonts w:ascii="Times New Roman" w:hAnsi="Times New Roman" w:cs="Times New Roman"/>
          <w:sz w:val="24"/>
          <w:szCs w:val="24"/>
        </w:rPr>
        <w:t>nama</w:t>
      </w:r>
      <w:proofErr w:type="gramEnd"/>
      <w:r w:rsidRPr="0080132D">
        <w:rPr>
          <w:rFonts w:ascii="Times New Roman" w:hAnsi="Times New Roman" w:cs="Times New Roman"/>
          <w:sz w:val="24"/>
          <w:szCs w:val="24"/>
        </w:rPr>
        <w:t xml:space="preserve"> yang diberikan kepada anak tersebut, terdapat harapan orang tua agar kelak sang anak dapat memiliki hidup seperti penyandang nama sebelumnya. </w:t>
      </w:r>
    </w:p>
    <w:p w:rsidR="00E2297D" w:rsidRPr="0080132D" w:rsidRDefault="00E2297D" w:rsidP="00632A4B">
      <w:pPr>
        <w:spacing w:line="360" w:lineRule="auto"/>
        <w:ind w:firstLine="540"/>
        <w:jc w:val="both"/>
        <w:rPr>
          <w:rFonts w:ascii="Times New Roman" w:hAnsi="Times New Roman" w:cs="Times New Roman"/>
          <w:sz w:val="24"/>
          <w:szCs w:val="24"/>
        </w:rPr>
      </w:pPr>
      <w:r w:rsidRPr="0080132D">
        <w:rPr>
          <w:rFonts w:ascii="Times New Roman" w:hAnsi="Times New Roman" w:cs="Times New Roman"/>
          <w:sz w:val="24"/>
          <w:szCs w:val="24"/>
        </w:rPr>
        <w:t xml:space="preserve">Nama yang disandang tidak hanya sekedar memiliki arti yang indah, menarik saat dibaca dan didengar orang lain. Namun, ada proses di dalamnya yang memiliki makna bagi orang tua dan anak yang menyandang </w:t>
      </w:r>
      <w:proofErr w:type="gramStart"/>
      <w:r w:rsidRPr="0080132D">
        <w:rPr>
          <w:rFonts w:ascii="Times New Roman" w:hAnsi="Times New Roman" w:cs="Times New Roman"/>
          <w:sz w:val="24"/>
          <w:szCs w:val="24"/>
        </w:rPr>
        <w:t>nama</w:t>
      </w:r>
      <w:proofErr w:type="gramEnd"/>
      <w:r w:rsidRPr="0080132D">
        <w:rPr>
          <w:rFonts w:ascii="Times New Roman" w:hAnsi="Times New Roman" w:cs="Times New Roman"/>
          <w:sz w:val="24"/>
          <w:szCs w:val="24"/>
        </w:rPr>
        <w:t xml:space="preserve"> tersebut. Maka dalam artikel ini, penulis berupaya untuk menggambarkan dan menjelaskan bagaimana makna pemberian sebuah </w:t>
      </w:r>
      <w:proofErr w:type="gramStart"/>
      <w:r w:rsidRPr="0080132D">
        <w:rPr>
          <w:rFonts w:ascii="Times New Roman" w:hAnsi="Times New Roman" w:cs="Times New Roman"/>
          <w:sz w:val="24"/>
          <w:szCs w:val="24"/>
        </w:rPr>
        <w:t>nama</w:t>
      </w:r>
      <w:proofErr w:type="gramEnd"/>
      <w:r w:rsidRPr="0080132D">
        <w:rPr>
          <w:rFonts w:ascii="Times New Roman" w:hAnsi="Times New Roman" w:cs="Times New Roman"/>
          <w:sz w:val="24"/>
          <w:szCs w:val="24"/>
        </w:rPr>
        <w:t xml:space="preserve"> bertolak dari Injil Lukas 1:57-66 dan relevansinya di masa sekarang.</w:t>
      </w:r>
    </w:p>
    <w:p w:rsidR="0080132D" w:rsidRPr="0080132D" w:rsidRDefault="0080132D" w:rsidP="0080132D">
      <w:pPr>
        <w:spacing w:after="0" w:line="360" w:lineRule="auto"/>
        <w:jc w:val="both"/>
        <w:rPr>
          <w:rFonts w:ascii="Times New Roman" w:hAnsi="Times New Roman" w:cs="Times New Roman"/>
          <w:b/>
          <w:sz w:val="24"/>
          <w:szCs w:val="24"/>
        </w:rPr>
      </w:pPr>
      <w:r w:rsidRPr="0080132D">
        <w:rPr>
          <w:rFonts w:ascii="Times New Roman" w:hAnsi="Times New Roman" w:cs="Times New Roman"/>
          <w:b/>
          <w:sz w:val="24"/>
          <w:szCs w:val="24"/>
        </w:rPr>
        <w:t>METODE</w:t>
      </w:r>
      <w:r w:rsidR="00C01236">
        <w:rPr>
          <w:rFonts w:ascii="Times New Roman" w:hAnsi="Times New Roman" w:cs="Times New Roman"/>
          <w:b/>
          <w:sz w:val="24"/>
          <w:szCs w:val="24"/>
        </w:rPr>
        <w:t xml:space="preserve"> PENELITIAN</w:t>
      </w:r>
    </w:p>
    <w:p w:rsidR="0080132D" w:rsidRDefault="0080132D" w:rsidP="00632A4B">
      <w:pPr>
        <w:spacing w:after="0" w:line="360" w:lineRule="auto"/>
        <w:ind w:firstLine="540"/>
        <w:jc w:val="both"/>
        <w:rPr>
          <w:rFonts w:ascii="Times New Roman" w:hAnsi="Times New Roman" w:cs="Times New Roman"/>
          <w:sz w:val="24"/>
          <w:szCs w:val="24"/>
        </w:rPr>
      </w:pPr>
      <w:proofErr w:type="gramStart"/>
      <w:r w:rsidRPr="0080132D">
        <w:rPr>
          <w:rFonts w:ascii="Times New Roman" w:hAnsi="Times New Roman" w:cs="Times New Roman"/>
          <w:sz w:val="24"/>
          <w:szCs w:val="24"/>
        </w:rPr>
        <w:t xml:space="preserve">Dalam penelitian ini, ada beberapa metode yang penulis gunakan, diantaranya, </w:t>
      </w:r>
      <w:r w:rsidRPr="0080132D">
        <w:rPr>
          <w:rFonts w:ascii="Times New Roman" w:hAnsi="Times New Roman" w:cs="Times New Roman"/>
          <w:i/>
          <w:sz w:val="24"/>
          <w:szCs w:val="24"/>
        </w:rPr>
        <w:t>pertama,</w:t>
      </w:r>
      <w:r w:rsidRPr="0080132D">
        <w:rPr>
          <w:rFonts w:ascii="Times New Roman" w:hAnsi="Times New Roman" w:cs="Times New Roman"/>
          <w:sz w:val="24"/>
          <w:szCs w:val="24"/>
        </w:rPr>
        <w:t xml:space="preserve"> metode penulisan yang digunakan adalah metode </w:t>
      </w:r>
      <w:r w:rsidRPr="0080132D">
        <w:rPr>
          <w:rFonts w:ascii="Times New Roman" w:hAnsi="Times New Roman" w:cs="Times New Roman"/>
          <w:i/>
          <w:sz w:val="24"/>
          <w:szCs w:val="24"/>
        </w:rPr>
        <w:t>deskriptif-analisis-reflektif</w:t>
      </w:r>
      <w:r w:rsidRPr="0080132D">
        <w:rPr>
          <w:rFonts w:ascii="Times New Roman" w:hAnsi="Times New Roman" w:cs="Times New Roman"/>
          <w:sz w:val="24"/>
          <w:szCs w:val="24"/>
        </w:rPr>
        <w:t>.</w:t>
      </w:r>
      <w:proofErr w:type="gramEnd"/>
      <w:r w:rsidRPr="0080132D">
        <w:rPr>
          <w:rFonts w:ascii="Times New Roman" w:hAnsi="Times New Roman" w:cs="Times New Roman"/>
          <w:sz w:val="24"/>
          <w:szCs w:val="24"/>
        </w:rPr>
        <w:t xml:space="preserve"> Maksud dari metode ini ialah untuk menggambarkan teks Injil Lukas 1:57-66 secara analitis dan reflektif. </w:t>
      </w:r>
      <w:proofErr w:type="gramStart"/>
      <w:r w:rsidRPr="0080132D">
        <w:rPr>
          <w:rFonts w:ascii="Times New Roman" w:hAnsi="Times New Roman" w:cs="Times New Roman"/>
          <w:i/>
          <w:sz w:val="24"/>
          <w:szCs w:val="24"/>
        </w:rPr>
        <w:t>Kedua,</w:t>
      </w:r>
      <w:r w:rsidRPr="0080132D">
        <w:rPr>
          <w:rFonts w:ascii="Times New Roman" w:hAnsi="Times New Roman" w:cs="Times New Roman"/>
          <w:sz w:val="24"/>
          <w:szCs w:val="24"/>
        </w:rPr>
        <w:t xml:space="preserve"> metode penelitian yang digunakan adalah metode penelitian kepustakaan.</w:t>
      </w:r>
      <w:proofErr w:type="gramEnd"/>
      <w:r w:rsidRPr="0080132D">
        <w:rPr>
          <w:rFonts w:ascii="Times New Roman" w:hAnsi="Times New Roman" w:cs="Times New Roman"/>
          <w:sz w:val="24"/>
          <w:szCs w:val="24"/>
        </w:rPr>
        <w:t xml:space="preserve"> </w:t>
      </w:r>
      <w:proofErr w:type="gramStart"/>
      <w:r w:rsidRPr="0080132D">
        <w:rPr>
          <w:rFonts w:ascii="Times New Roman" w:hAnsi="Times New Roman" w:cs="Times New Roman"/>
          <w:sz w:val="24"/>
          <w:szCs w:val="24"/>
        </w:rPr>
        <w:t>Maksud penelitian kepustakaan ialah studi pustaka mengenai buku-buku, artikel-artikel dan dokumen-dokumen yang berkaitan dengan penelitian penulis.</w:t>
      </w:r>
      <w:proofErr w:type="gramEnd"/>
      <w:r w:rsidRPr="0080132D">
        <w:rPr>
          <w:rFonts w:ascii="Times New Roman" w:hAnsi="Times New Roman" w:cs="Times New Roman"/>
          <w:sz w:val="24"/>
          <w:szCs w:val="24"/>
        </w:rPr>
        <w:t xml:space="preserve"> </w:t>
      </w:r>
      <w:proofErr w:type="gramStart"/>
      <w:r w:rsidRPr="0080132D">
        <w:rPr>
          <w:rFonts w:ascii="Times New Roman" w:hAnsi="Times New Roman" w:cs="Times New Roman"/>
          <w:i/>
          <w:sz w:val="24"/>
          <w:szCs w:val="24"/>
        </w:rPr>
        <w:t>Ketiga,</w:t>
      </w:r>
      <w:r w:rsidRPr="0080132D">
        <w:rPr>
          <w:rFonts w:ascii="Times New Roman" w:hAnsi="Times New Roman" w:cs="Times New Roman"/>
          <w:sz w:val="24"/>
          <w:szCs w:val="24"/>
        </w:rPr>
        <w:t xml:space="preserve"> metode penafsiran yang digunakan ialah metode penafsiran historis-kritis.</w:t>
      </w:r>
      <w:proofErr w:type="gramEnd"/>
      <w:r w:rsidRPr="0080132D">
        <w:rPr>
          <w:rFonts w:ascii="Times New Roman" w:hAnsi="Times New Roman" w:cs="Times New Roman"/>
          <w:sz w:val="24"/>
          <w:szCs w:val="24"/>
        </w:rPr>
        <w:t xml:space="preserve"> Metode historis kritis ialah studi tentang teks-teks Alkitab yang menjamin penafsiran tetap merupakan proses menggali keluar (eksegesis).</w:t>
      </w:r>
      <w:r w:rsidRPr="0080132D">
        <w:rPr>
          <w:rStyle w:val="FootnoteReference"/>
          <w:rFonts w:ascii="Times New Roman" w:hAnsi="Times New Roman" w:cs="Times New Roman"/>
          <w:sz w:val="24"/>
          <w:szCs w:val="24"/>
        </w:rPr>
        <w:footnoteReference w:id="8"/>
      </w:r>
    </w:p>
    <w:p w:rsidR="00157BEB" w:rsidRPr="0080132D" w:rsidRDefault="00157BEB" w:rsidP="00632A4B">
      <w:pPr>
        <w:spacing w:after="0" w:line="360" w:lineRule="auto"/>
        <w:ind w:firstLine="540"/>
        <w:jc w:val="both"/>
        <w:rPr>
          <w:rFonts w:ascii="Times New Roman" w:hAnsi="Times New Roman" w:cs="Times New Roman"/>
          <w:sz w:val="24"/>
          <w:szCs w:val="24"/>
        </w:rPr>
      </w:pPr>
    </w:p>
    <w:p w:rsidR="0080132D" w:rsidRPr="00CB5053" w:rsidRDefault="00CB5053" w:rsidP="00CB5053">
      <w:pPr>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80132D" w:rsidRPr="00E9767C" w:rsidRDefault="0080132D" w:rsidP="0080132D">
      <w:pPr>
        <w:rPr>
          <w:rFonts w:ascii="Times New Roman" w:hAnsi="Times New Roman" w:cs="Times New Roman"/>
          <w:b/>
          <w:sz w:val="24"/>
          <w:szCs w:val="24"/>
        </w:rPr>
      </w:pPr>
      <w:r w:rsidRPr="00E9767C">
        <w:rPr>
          <w:rFonts w:ascii="Times New Roman" w:hAnsi="Times New Roman" w:cs="Times New Roman"/>
          <w:b/>
          <w:sz w:val="24"/>
          <w:szCs w:val="24"/>
        </w:rPr>
        <w:t xml:space="preserve">Kepenulisan Teks </w:t>
      </w:r>
    </w:p>
    <w:p w:rsidR="0080132D" w:rsidRPr="0080132D" w:rsidRDefault="0080132D" w:rsidP="0080132D">
      <w:pPr>
        <w:rPr>
          <w:rFonts w:ascii="Times New Roman" w:hAnsi="Times New Roman" w:cs="Times New Roman"/>
          <w:b/>
          <w:i/>
          <w:sz w:val="24"/>
          <w:szCs w:val="24"/>
        </w:rPr>
      </w:pPr>
      <w:r w:rsidRPr="0080132D">
        <w:rPr>
          <w:rFonts w:ascii="Times New Roman" w:hAnsi="Times New Roman" w:cs="Times New Roman"/>
          <w:b/>
          <w:i/>
          <w:sz w:val="24"/>
          <w:szCs w:val="24"/>
        </w:rPr>
        <w:t>Penulis Injil Lukas</w:t>
      </w:r>
    </w:p>
    <w:p w:rsidR="0080132D" w:rsidRPr="003B067D" w:rsidRDefault="0080132D" w:rsidP="00632A4B">
      <w:pPr>
        <w:pStyle w:val="ListParagraph"/>
        <w:numPr>
          <w:ilvl w:val="0"/>
          <w:numId w:val="0"/>
        </w:numPr>
        <w:tabs>
          <w:tab w:val="left" w:pos="1320"/>
        </w:tabs>
        <w:spacing w:line="360" w:lineRule="auto"/>
        <w:ind w:firstLine="540"/>
      </w:pPr>
      <w:r w:rsidRPr="003B067D">
        <w:t xml:space="preserve">Injil Lukas sendiri tidak menjelaskan secara mendalam mengenai identitas penulis Injil ini. Namun ternyata, dalam sejarah Gereja sekitar tahun 200 Masehi disebutkan nama Lukas sebagai pengarang Injil ketiga ini. Pada waktu itu, Ireneus menulis: “Lukas yang adalah teman seperjalanan Paulus, telah mencatat Injil yang diberitakan Paulus dalam suatu Kitab.” Di samping itu, dari waktu yang sama terdapat juga </w:t>
      </w:r>
      <w:r w:rsidRPr="003B067D">
        <w:rPr>
          <w:i/>
        </w:rPr>
        <w:t>Kanon</w:t>
      </w:r>
      <w:r w:rsidRPr="003B067D">
        <w:t xml:space="preserve"> </w:t>
      </w:r>
      <w:r w:rsidRPr="003B067D">
        <w:rPr>
          <w:i/>
        </w:rPr>
        <w:t>Muratori</w:t>
      </w:r>
      <w:r w:rsidRPr="003B067D">
        <w:t>, yakni sebagian dari suatu daftar berisi catatan-catatan ringkas mengenai sejumlah Kitab-kitab Perjanjian Baru dan pengarang-pengarangnya. Daftar itu disebut menurut L. A. Muratori, seorang Italia, yang sekitar tahun 1740 menemukan daftar ini dalam suatu naskah tua. Dalam naskah dimaksud terdapat beberapa informasi penting mengenai Injil ketiga ini, yakni Injil ini merupakan karangan Lukas yang adalah seorang dokter. Ia menulis Injil ini sesudah Kristus naik ke Sorga dan ketika Paulus membawanya sebagai seorang teman seperjalanannya.</w:t>
      </w:r>
      <w:r>
        <w:rPr>
          <w:rStyle w:val="FootnoteReference"/>
        </w:rPr>
        <w:footnoteReference w:id="9"/>
      </w:r>
    </w:p>
    <w:p w:rsidR="0080132D" w:rsidRPr="003B067D" w:rsidRDefault="0080132D" w:rsidP="00632A4B">
      <w:pPr>
        <w:pStyle w:val="ListParagraph"/>
        <w:numPr>
          <w:ilvl w:val="0"/>
          <w:numId w:val="0"/>
        </w:numPr>
        <w:tabs>
          <w:tab w:val="left" w:pos="1320"/>
        </w:tabs>
        <w:spacing w:line="360" w:lineRule="auto"/>
        <w:ind w:firstLine="540"/>
      </w:pPr>
      <w:r w:rsidRPr="003B067D">
        <w:t>Pengarang Injil yang ketiga ini memang tidak dapat dibuktikan dengan pasti. Tradisi yang menyebutkan Lukas sebagai pengarang Injil yang ketiga ini, belum seutuhnya diterima. Tetapi dipihak lain ada banyak ahli yang berpendapat, bahwa Injil yang ketiga ini memang ada sangkut pautnya dengan Lukas, yaitu dokter Lukas yang namanya ditemui dalam beberapa surat Paulus. Dalam Kolose 4:14 tertulis, “salam kepadamu dari Tabib Lukas, yang kekasih” juga dalam ayat 24 dari suratnya kepada Filemon disebutkan nama Lukas. Dari 2 Timotius 4:11 juga memberi keterangan, bahwa Lukas pada waktu itu menumpang bersama-sama dengan Paulus di Roma.</w:t>
      </w:r>
      <w:r>
        <w:rPr>
          <w:rStyle w:val="FootnoteReference"/>
        </w:rPr>
        <w:footnoteReference w:id="10"/>
      </w:r>
    </w:p>
    <w:p w:rsidR="0080132D" w:rsidRPr="003B067D" w:rsidRDefault="0080132D" w:rsidP="00632A4B">
      <w:pPr>
        <w:pStyle w:val="ListParagraph"/>
        <w:numPr>
          <w:ilvl w:val="0"/>
          <w:numId w:val="0"/>
        </w:numPr>
        <w:tabs>
          <w:tab w:val="left" w:pos="1320"/>
        </w:tabs>
        <w:spacing w:line="360" w:lineRule="auto"/>
        <w:ind w:firstLine="540"/>
      </w:pPr>
      <w:r w:rsidRPr="003B067D">
        <w:t xml:space="preserve">Jati diri penulis bergantung dari hubungan antara Injil ketiga ini dengan Kisah Para Rasul. Injil ketiga ini dan Kisah Para Rasul dikatakan ditulis oleh orang yang sama. Bila memang Injil Lukas dan Kisah Para Rasul ditulis oleh orang yang sama, maka dapat diterapkan bukti-bukti kepenulisan dalam isi Kisah Para Rasul pada Lukas, ataupun sebaliknya. Menurut Tenney hubungan antara Injil Lukas dan Kisah Para Rasul sangatlah erat. Kedua dokumen ini ditujukan kepada orang yang sama, yaitu Teofilus. Kata pembuka pada Kisah Para Rasul tepat  bersambung dengan isi Injil Lukas, ketika dikatakan tentang “bukuku yang pertama” dan “segala sesuatu yang dikatakan dan diajarkan Yesus (Kisah 1:1).” Meskipun tidak begitu jelas </w:t>
      </w:r>
      <w:r w:rsidRPr="003B067D">
        <w:lastRenderedPageBreak/>
        <w:t>bagaimana kesimpulan ini ditarik, namun pembuktian ini dapat menegaskan, bahwa adanya kesatuan antara Injil Lukas dan Kisah Para Rasul dalam menetapkan jati diri penulis.</w:t>
      </w:r>
      <w:r>
        <w:rPr>
          <w:rStyle w:val="FootnoteReference"/>
        </w:rPr>
        <w:footnoteReference w:id="11"/>
      </w:r>
      <w:r w:rsidRPr="003B067D">
        <w:t xml:space="preserve"> Selain itu, gaya dan jenis bahasa dari kedua Kitab ini begitu mirip sehingga tidak ada keragu-raguan lagi, bahwa Injil Lukas dan Kisah Para Rasul merupakan hasil karya dari satu orang penulis.</w:t>
      </w:r>
      <w:r>
        <w:rPr>
          <w:rStyle w:val="FootnoteReference"/>
        </w:rPr>
        <w:footnoteReference w:id="12"/>
      </w:r>
    </w:p>
    <w:p w:rsidR="0080132D" w:rsidRPr="003B067D" w:rsidRDefault="0080132D" w:rsidP="00632A4B">
      <w:pPr>
        <w:pStyle w:val="ListParagraph"/>
        <w:numPr>
          <w:ilvl w:val="0"/>
          <w:numId w:val="0"/>
        </w:numPr>
        <w:tabs>
          <w:tab w:val="left" w:pos="1320"/>
        </w:tabs>
        <w:spacing w:line="360" w:lineRule="auto"/>
        <w:ind w:firstLine="540"/>
      </w:pPr>
      <w:r w:rsidRPr="003B067D">
        <w:t>Penulis Injil Lukas adalah seorang yang bukan Yahudi. Ia berasal dari Antiokhia. Injil karangannya melebihi segala kitab dan surat lain dari perjanjian Baru, karena ia menguasai bahasa Yunani dengan baik.</w:t>
      </w:r>
      <w:r>
        <w:rPr>
          <w:rStyle w:val="FootnoteReference"/>
        </w:rPr>
        <w:footnoteReference w:id="13"/>
      </w:r>
      <w:r w:rsidRPr="003B067D">
        <w:t xml:space="preserve"> Menurut Matthew Henry, penulis Injil Lukas dikategorikan sebagai seorang yang cerdas. Ini tercatat dalam (1Ptr. 1:10), bahwa </w:t>
      </w:r>
      <w:r w:rsidRPr="003B067D">
        <w:rPr>
          <w:i/>
        </w:rPr>
        <w:t>“</w:t>
      </w:r>
      <w:r w:rsidRPr="003B067D">
        <w:t>Ia telah menyelidiki dan mengikuti segala peristiwa itu dengan</w:t>
      </w:r>
      <w:r w:rsidRPr="003B067D">
        <w:rPr>
          <w:i/>
        </w:rPr>
        <w:t xml:space="preserve"> </w:t>
      </w:r>
      <w:r w:rsidRPr="003B067D">
        <w:t>seksama</w:t>
      </w:r>
      <w:r w:rsidRPr="003B067D">
        <w:rPr>
          <w:i/>
        </w:rPr>
        <w:t xml:space="preserve">, </w:t>
      </w:r>
      <w:r w:rsidRPr="003B067D">
        <w:t>seperti para nabi Perjanjian Lama yang dikatakan telah menyelidiki dan meneliti.”</w:t>
      </w:r>
      <w:r w:rsidRPr="003B067D">
        <w:rPr>
          <w:i/>
        </w:rPr>
        <w:t xml:space="preserve"> </w:t>
      </w:r>
      <w:r w:rsidRPr="003B067D">
        <w:t>Ini berarti penulis Injil Lukas tidak begitu saja menerima hal-hal atau tradisi-tradisi yang ada dengan mudah. Tetapi ia berusaha untuk mendapatkan dan menemukan informasi secara terperinci.</w:t>
      </w:r>
      <w:r>
        <w:rPr>
          <w:rStyle w:val="FootnoteReference"/>
        </w:rPr>
        <w:footnoteReference w:id="14"/>
      </w:r>
      <w:r w:rsidRPr="003B067D">
        <w:t xml:space="preserve"> Selain itu, penulis Injil Lukas menunjukkan pengetahuan khusus tentang bahasa kedokteran, serta perhatian di dalam melakukan diagnosa penyakit. Hal ini secara mencolok terlihat dalam cerita Yesus menyembuhkan seorang wanita yang mengalami pendarahan dan tidak dapat disembuhkan.</w:t>
      </w:r>
      <w:r>
        <w:rPr>
          <w:rStyle w:val="FootnoteReference"/>
        </w:rPr>
        <w:footnoteReference w:id="15"/>
      </w:r>
    </w:p>
    <w:p w:rsidR="0080132D" w:rsidRDefault="0080132D" w:rsidP="00632A4B">
      <w:pPr>
        <w:pStyle w:val="ListParagraph"/>
        <w:numPr>
          <w:ilvl w:val="0"/>
          <w:numId w:val="0"/>
        </w:numPr>
        <w:tabs>
          <w:tab w:val="left" w:pos="1320"/>
        </w:tabs>
        <w:spacing w:after="240" w:line="360" w:lineRule="auto"/>
        <w:ind w:firstLine="540"/>
      </w:pPr>
      <w:r w:rsidRPr="003B067D">
        <w:t xml:space="preserve">Mencermati penjelasan di atas, penulis dapat menyimpulkan bahwa penulis Kitab Injil Lukas adalah seorang bukan Yahudi yang bernama Lukas. Ia adalah seorang yang terpelajar dan ia juga merupakan kawan sepelayanan Paulus. Selain itu, walaupun ia seorang bukan Yahudi, namun ia juga membuka diri terhadap tradisi Yahudi seperti tradisi pemberian nama terkait dengan teks Injil Lukas 1:57-66 dan ia juga mempunyai jalan pikiran yang teratur karena ia adalah seorang yang terpelajar. </w:t>
      </w:r>
    </w:p>
    <w:p w:rsidR="0080132D" w:rsidRPr="0080132D" w:rsidRDefault="0080132D" w:rsidP="00C01236">
      <w:pPr>
        <w:spacing w:before="240"/>
        <w:rPr>
          <w:rFonts w:ascii="Times New Roman" w:hAnsi="Times New Roman" w:cs="Times New Roman"/>
          <w:b/>
          <w:i/>
          <w:sz w:val="24"/>
          <w:szCs w:val="24"/>
        </w:rPr>
      </w:pPr>
      <w:r w:rsidRPr="0080132D">
        <w:rPr>
          <w:rFonts w:ascii="Times New Roman" w:hAnsi="Times New Roman" w:cs="Times New Roman"/>
          <w:b/>
          <w:i/>
          <w:sz w:val="24"/>
          <w:szCs w:val="24"/>
        </w:rPr>
        <w:t>Waktu Penulisan</w:t>
      </w:r>
    </w:p>
    <w:p w:rsidR="0080132D" w:rsidRPr="003B067D" w:rsidRDefault="0080132D" w:rsidP="00C01236">
      <w:pPr>
        <w:pStyle w:val="ListParagraph"/>
        <w:numPr>
          <w:ilvl w:val="0"/>
          <w:numId w:val="0"/>
        </w:numPr>
        <w:tabs>
          <w:tab w:val="left" w:pos="1320"/>
        </w:tabs>
        <w:spacing w:after="240" w:line="360" w:lineRule="auto"/>
        <w:ind w:firstLine="540"/>
      </w:pPr>
      <w:r w:rsidRPr="003B067D">
        <w:t xml:space="preserve">Gambaran yang spesifik mengenai kapan waktu dari penulisan Injil Lukas belum dapat digambarkan secara pasti. Ada yang mengemukakan bahwa Injil Lukas ditulis setelah Injil Markus ditulis dan diedarkan. Jadi, sedikit banyaknya waktu penulisan Injil Lukas, bergantung pada waktu yang diberikan kepada penulisan Injil Markus. Ada pula yang mengemukakan pendapat lain, bahwa Injil Lukas menunjukkan pengetahuan tentang jatuhnya Yerusalem ke </w:t>
      </w:r>
      <w:r w:rsidRPr="003B067D">
        <w:lastRenderedPageBreak/>
        <w:t>tangan orang Roma, yaitu pada tahun 70 Masehi (Luk. 21:5-44). Berarti dapat disimpulkan, bahwa Injil Lukas ditulis setelah kejadian penghancuran kota Yerusalem, yaitu pada tahun 80 Masehi.</w:t>
      </w:r>
      <w:r>
        <w:rPr>
          <w:rStyle w:val="FootnoteReference"/>
        </w:rPr>
        <w:footnoteReference w:id="16"/>
      </w:r>
      <w:r w:rsidRPr="003B067D">
        <w:t xml:space="preserve"> Dengan demikian, dapat dikatakan Injil Lukas ditulis setelah penghancuran kota Yerusalem, yaitu antara tahun 70-90an Masehi. Dalam jenjang waktu tersebut, orang Yahudi dan juga orang Kristen berada di bawah tekanan pemerintah Romawi.</w:t>
      </w:r>
    </w:p>
    <w:p w:rsidR="0080132D" w:rsidRPr="0080132D" w:rsidRDefault="0080132D" w:rsidP="0080132D">
      <w:pPr>
        <w:rPr>
          <w:rFonts w:ascii="Times New Roman" w:hAnsi="Times New Roman" w:cs="Times New Roman"/>
          <w:b/>
          <w:i/>
          <w:sz w:val="24"/>
          <w:szCs w:val="24"/>
        </w:rPr>
      </w:pPr>
      <w:r w:rsidRPr="0080132D">
        <w:rPr>
          <w:rFonts w:ascii="Times New Roman" w:hAnsi="Times New Roman" w:cs="Times New Roman"/>
          <w:b/>
          <w:i/>
          <w:sz w:val="24"/>
          <w:szCs w:val="24"/>
        </w:rPr>
        <w:t>Tempat Penulisan</w:t>
      </w:r>
    </w:p>
    <w:p w:rsidR="0080132D" w:rsidRPr="003B067D" w:rsidRDefault="0080132D" w:rsidP="00632A4B">
      <w:pPr>
        <w:pStyle w:val="ListParagraph"/>
        <w:numPr>
          <w:ilvl w:val="0"/>
          <w:numId w:val="0"/>
        </w:numPr>
        <w:tabs>
          <w:tab w:val="left" w:pos="1320"/>
        </w:tabs>
        <w:spacing w:line="360" w:lineRule="auto"/>
        <w:ind w:firstLine="540"/>
        <w:rPr>
          <w:b/>
        </w:rPr>
      </w:pPr>
      <w:r w:rsidRPr="003B067D">
        <w:rPr>
          <w:rFonts w:eastAsia="Times New Roman"/>
        </w:rPr>
        <w:t xml:space="preserve">Tempat Injil ini ditulis tidak diketahui secara pasti. </w:t>
      </w:r>
      <w:hyperlink r:id="rId8" w:tooltip="Kaisarea" w:history="1">
        <w:r w:rsidRPr="003B067D">
          <w:rPr>
            <w:rFonts w:eastAsia="Times New Roman"/>
          </w:rPr>
          <w:t>Kaisarea</w:t>
        </w:r>
      </w:hyperlink>
      <w:r w:rsidRPr="003B067D">
        <w:rPr>
          <w:rFonts w:eastAsia="Times New Roman"/>
        </w:rPr>
        <w:t xml:space="preserve">, </w:t>
      </w:r>
      <w:hyperlink r:id="rId9" w:tooltip="Akhaya" w:history="1">
        <w:r w:rsidRPr="003B067D">
          <w:rPr>
            <w:rFonts w:eastAsia="Times New Roman"/>
          </w:rPr>
          <w:t>Akhaya</w:t>
        </w:r>
      </w:hyperlink>
      <w:r w:rsidRPr="003B067D">
        <w:rPr>
          <w:rFonts w:eastAsia="Times New Roman"/>
        </w:rPr>
        <w:t xml:space="preserve"> dan </w:t>
      </w:r>
      <w:hyperlink r:id="rId10" w:tooltip="Roma" w:history="1">
        <w:r w:rsidRPr="003B067D">
          <w:rPr>
            <w:rFonts w:eastAsia="Times New Roman"/>
          </w:rPr>
          <w:t>Roma</w:t>
        </w:r>
      </w:hyperlink>
      <w:r w:rsidRPr="003B067D">
        <w:rPr>
          <w:rFonts w:eastAsia="Times New Roman"/>
        </w:rPr>
        <w:t xml:space="preserve"> adalah beberapa nama kota yang diduga menjadi tempat Injil ini dituliskan. Yang dapat dipastikan adalah Injil ini dituliskan di luar </w:t>
      </w:r>
      <w:hyperlink r:id="rId11" w:tooltip="Palestina" w:history="1">
        <w:r w:rsidRPr="003B067D">
          <w:rPr>
            <w:rFonts w:eastAsia="Times New Roman"/>
          </w:rPr>
          <w:t>Palestina</w:t>
        </w:r>
      </w:hyperlink>
      <w:r w:rsidRPr="003B067D">
        <w:rPr>
          <w:rFonts w:eastAsia="Times New Roman"/>
        </w:rPr>
        <w:t xml:space="preserve"> tetapi mengenai lokasinya sulit ditentukan.</w:t>
      </w:r>
      <w:r>
        <w:rPr>
          <w:rStyle w:val="FootnoteReference"/>
          <w:rFonts w:eastAsia="Times New Roman"/>
        </w:rPr>
        <w:footnoteReference w:id="17"/>
      </w:r>
      <w:r w:rsidRPr="003B067D">
        <w:rPr>
          <w:rFonts w:eastAsia="Times New Roman"/>
        </w:rPr>
        <w:t xml:space="preserve"> Menurut Tenney, ada kemungkinan Injil ini ditulis di Kaisarea. Asia Kecil dan Aleksandria hanyalah perkiraan. Bahkan tidak ada tradisi yang pasti mengenai tempat asal penulisan Injil ini. Yang jelas, ia pasti ditulis di suatu tempat di wilayah Hellenis oleh seorang yang bekerja di antara umat asing-bukan Yahudi.</w:t>
      </w:r>
      <w:r>
        <w:rPr>
          <w:rStyle w:val="FootnoteReference"/>
          <w:rFonts w:eastAsia="Times New Roman"/>
        </w:rPr>
        <w:footnoteReference w:id="18"/>
      </w:r>
    </w:p>
    <w:p w:rsidR="0080132D" w:rsidRPr="003B067D" w:rsidRDefault="0080132D" w:rsidP="00C01236">
      <w:pPr>
        <w:pStyle w:val="ListParagraph"/>
        <w:numPr>
          <w:ilvl w:val="0"/>
          <w:numId w:val="0"/>
        </w:numPr>
        <w:tabs>
          <w:tab w:val="left" w:pos="1320"/>
        </w:tabs>
        <w:spacing w:after="240" w:line="360" w:lineRule="auto"/>
        <w:ind w:firstLine="540"/>
        <w:rPr>
          <w:rFonts w:eastAsia="Times New Roman"/>
        </w:rPr>
      </w:pPr>
      <w:r w:rsidRPr="003B067D">
        <w:rPr>
          <w:rFonts w:eastAsia="Times New Roman"/>
        </w:rPr>
        <w:t xml:space="preserve">Dapat dikatakan Injil Lukas ditulis di luar Palestina. Mengenai tempat penulisan Injil Lukas masih sulit ditentukan, karena belum ada data yang kuat untuk memastikan di mana tempat Injil Lukas ditulis. Bila Injil ini ditulis di wilayah Helenis atau di luar wilayah Helenis, tentu akan berpengaruh dalam tradisi yang ada, seperti tradisi pemberian nama terkait dengan teks yang penulis pilih, yaitu Lukas 1:57-66.    </w:t>
      </w:r>
    </w:p>
    <w:p w:rsidR="00E9767C" w:rsidRPr="00E9767C" w:rsidRDefault="00E9767C" w:rsidP="00E9767C">
      <w:pPr>
        <w:rPr>
          <w:rFonts w:ascii="Times New Roman" w:hAnsi="Times New Roman" w:cs="Times New Roman"/>
          <w:b/>
          <w:i/>
          <w:sz w:val="24"/>
          <w:szCs w:val="24"/>
        </w:rPr>
      </w:pPr>
      <w:r w:rsidRPr="00E9767C">
        <w:rPr>
          <w:rFonts w:ascii="Times New Roman" w:hAnsi="Times New Roman" w:cs="Times New Roman"/>
          <w:b/>
          <w:i/>
          <w:sz w:val="24"/>
          <w:szCs w:val="24"/>
        </w:rPr>
        <w:t>Tujuan Penulisan</w:t>
      </w:r>
    </w:p>
    <w:p w:rsidR="00E9767C" w:rsidRDefault="00E9767C" w:rsidP="00632A4B">
      <w:pPr>
        <w:pStyle w:val="ListParagraph"/>
        <w:numPr>
          <w:ilvl w:val="0"/>
          <w:numId w:val="0"/>
        </w:numPr>
        <w:tabs>
          <w:tab w:val="left" w:pos="1320"/>
        </w:tabs>
        <w:spacing w:line="360" w:lineRule="auto"/>
        <w:ind w:firstLine="540"/>
        <w:rPr>
          <w:b/>
          <w:lang w:val="en-US"/>
        </w:rPr>
      </w:pPr>
      <w:r w:rsidRPr="003B067D">
        <w:t>Lukas adalah satu-satunya penulis Injil yang membuka tulisannya dengan sebuah pendahuluan (Luk. 1:1-4). Dalam pendahuluan itu ditegaskan mengapa ia menulis Injilnya. Ia ingin agar kebenaran tentang apa yang dikatakan, dilakukan, dan dialami oleh Yesus Kristus benar-benar meyakinkan Teofilus dan semua orang yang membaca kitab ini.</w:t>
      </w:r>
      <w:r>
        <w:rPr>
          <w:rStyle w:val="FootnoteReference"/>
        </w:rPr>
        <w:footnoteReference w:id="19"/>
      </w:r>
      <w:r w:rsidRPr="003B067D">
        <w:t xml:space="preserve"> Keyakinan itu adalah sesuatu yang dilandasi dengan pasti melalui karya keselamatan dari Yesus Kristus sebagai Juruslamat bagi semua orang. Oleh sebab itu, melalui tulisannya, ia berharap dapat menolong mereka untuk memperoleh pengertian yang lebih baik tentang karya penyelamatan Yesus Kristus.  </w:t>
      </w:r>
    </w:p>
    <w:p w:rsidR="00E9767C" w:rsidRDefault="00E9767C" w:rsidP="00C01236">
      <w:pPr>
        <w:pStyle w:val="ListParagraph"/>
        <w:numPr>
          <w:ilvl w:val="0"/>
          <w:numId w:val="0"/>
        </w:numPr>
        <w:tabs>
          <w:tab w:val="left" w:pos="1320"/>
        </w:tabs>
        <w:spacing w:after="240" w:line="360" w:lineRule="auto"/>
        <w:ind w:firstLine="540"/>
        <w:rPr>
          <w:lang w:val="en-US"/>
        </w:rPr>
      </w:pPr>
      <w:r w:rsidRPr="003B067D">
        <w:lastRenderedPageBreak/>
        <w:t>Tujuan yang lain adalah tujuan politik. Injil ini ditulis dan ditujukan kepada Teofilus juga dengan maksud politik di dalamnya. Artinya, dengan mempengaruhi Teofilus yang adalah seorang pejabat, agama Kristen dapat diperjuangkan dan diakui pada saat itu. Mengapa demikian? Agama Kristen pada waktu itu dianggap sebagai sekte oleh orang-orang Romawi. Dengan demikian, melalui Teofilus penulis Injil Lukas mau memperlihatkan, bahwa Kekristenan juga telah mendapat tempat sampai ke dalam pusat kekaisaran Romawi. Bahkan di dalam Kekristenan terdapat berita besar yang diperuntukkan bagi seluruh dunia. Berita itu ialah, Allah telah membuktikan dan mewujudkan kasih-Nya terhadap dunia dengan jalan mengutus Yesus Kristus sebagai Juruslamat dunia.</w:t>
      </w:r>
      <w:r>
        <w:rPr>
          <w:rStyle w:val="FootnoteReference"/>
        </w:rPr>
        <w:footnoteReference w:id="20"/>
      </w:r>
      <w:r w:rsidRPr="003B067D">
        <w:t xml:space="preserve"> Oleh Karena itu, penulis Injil Lukas berharap bahwa peranan Teofilus dapat memberi sumbangsih yang baik dalam menyebarkan Agama Kristen. Lewat Teofilus penyebaran berita keselamatan dapat tersebar luas kepada pengikut-pengikut agama Kristen yang terpinggirkan, yang lemah, bagi kaum perempuan dan juga anak-anak agar mereka tetap memiliki keyakinan yang pasti akan kasih Kristus dalam setiap keadaan sulit yang mereka alami.  </w:t>
      </w:r>
    </w:p>
    <w:p w:rsidR="00E9767C" w:rsidRPr="00E9767C" w:rsidRDefault="00E9767C" w:rsidP="00E9767C">
      <w:pPr>
        <w:rPr>
          <w:rFonts w:ascii="Times New Roman" w:hAnsi="Times New Roman" w:cs="Times New Roman"/>
          <w:b/>
          <w:i/>
          <w:sz w:val="24"/>
          <w:szCs w:val="24"/>
        </w:rPr>
      </w:pPr>
      <w:r w:rsidRPr="00E9767C">
        <w:rPr>
          <w:rFonts w:ascii="Times New Roman" w:hAnsi="Times New Roman" w:cs="Times New Roman"/>
          <w:b/>
          <w:i/>
          <w:sz w:val="24"/>
          <w:szCs w:val="24"/>
        </w:rPr>
        <w:t>Lingkungan Penerima</w:t>
      </w:r>
    </w:p>
    <w:p w:rsidR="00E9767C" w:rsidRPr="00B479F0" w:rsidRDefault="00E9767C" w:rsidP="00C01236">
      <w:pPr>
        <w:spacing w:after="0" w:line="360" w:lineRule="auto"/>
        <w:ind w:firstLine="540"/>
        <w:jc w:val="both"/>
        <w:rPr>
          <w:rFonts w:ascii="Times New Roman" w:hAnsi="Times New Roman" w:cs="Times New Roman"/>
          <w:sz w:val="24"/>
          <w:szCs w:val="24"/>
        </w:rPr>
      </w:pPr>
      <w:r w:rsidRPr="00B479F0">
        <w:rPr>
          <w:rFonts w:ascii="Times New Roman" w:hAnsi="Times New Roman" w:cs="Times New Roman"/>
          <w:sz w:val="24"/>
          <w:szCs w:val="24"/>
        </w:rPr>
        <w:t xml:space="preserve">Injil Lukas didedikasikan kepada seorang yang bernama Teofilus yang disebut sebagai “yang mulia.” </w:t>
      </w:r>
      <w:proofErr w:type="gramStart"/>
      <w:r w:rsidRPr="00B479F0">
        <w:rPr>
          <w:rFonts w:ascii="Times New Roman" w:hAnsi="Times New Roman" w:cs="Times New Roman"/>
          <w:sz w:val="24"/>
          <w:szCs w:val="24"/>
        </w:rPr>
        <w:t>Ini merupakan sebuah gelar yang mengindikasikan tingkatan sosial.</w:t>
      </w:r>
      <w:proofErr w:type="gramEnd"/>
      <w:r w:rsidRPr="00B479F0">
        <w:rPr>
          <w:rFonts w:ascii="Times New Roman" w:hAnsi="Times New Roman" w:cs="Times New Roman"/>
          <w:sz w:val="24"/>
          <w:szCs w:val="24"/>
        </w:rPr>
        <w:t xml:space="preserve"> Menurut sebagian teolog, Teofilus adalah </w:t>
      </w:r>
      <w:proofErr w:type="gramStart"/>
      <w:r w:rsidRPr="00B479F0">
        <w:rPr>
          <w:rFonts w:ascii="Times New Roman" w:hAnsi="Times New Roman" w:cs="Times New Roman"/>
          <w:sz w:val="24"/>
          <w:szCs w:val="24"/>
        </w:rPr>
        <w:t>nama</w:t>
      </w:r>
      <w:proofErr w:type="gramEnd"/>
      <w:r w:rsidRPr="00B479F0">
        <w:rPr>
          <w:rFonts w:ascii="Times New Roman" w:hAnsi="Times New Roman" w:cs="Times New Roman"/>
          <w:sz w:val="24"/>
          <w:szCs w:val="24"/>
        </w:rPr>
        <w:t xml:space="preserve"> samaran bagi semua “yang mengasihi Allah.”</w:t>
      </w:r>
      <w:r w:rsidRPr="00B479F0">
        <w:rPr>
          <w:rStyle w:val="FootnoteReference"/>
          <w:rFonts w:ascii="Times New Roman" w:hAnsi="Times New Roman" w:cs="Times New Roman"/>
          <w:sz w:val="24"/>
          <w:szCs w:val="24"/>
        </w:rPr>
        <w:footnoteReference w:id="21"/>
      </w:r>
      <w:r w:rsidRPr="00B479F0">
        <w:rPr>
          <w:rFonts w:ascii="Times New Roman" w:hAnsi="Times New Roman" w:cs="Times New Roman"/>
          <w:sz w:val="24"/>
          <w:szCs w:val="24"/>
        </w:rPr>
        <w:t xml:space="preserve"> Namun, ada yang mengatakan baiknya </w:t>
      </w:r>
      <w:proofErr w:type="gramStart"/>
      <w:r w:rsidRPr="00B479F0">
        <w:rPr>
          <w:rFonts w:ascii="Times New Roman" w:hAnsi="Times New Roman" w:cs="Times New Roman"/>
          <w:sz w:val="24"/>
          <w:szCs w:val="24"/>
        </w:rPr>
        <w:t>nama</w:t>
      </w:r>
      <w:proofErr w:type="gramEnd"/>
      <w:r w:rsidRPr="00B479F0">
        <w:rPr>
          <w:rFonts w:ascii="Times New Roman" w:hAnsi="Times New Roman" w:cs="Times New Roman"/>
          <w:sz w:val="24"/>
          <w:szCs w:val="24"/>
        </w:rPr>
        <w:t xml:space="preserve"> Teofilus dipahami sebagai seorang pribadi tertentu, mungkin sebagai seorang hakim. Hal ini dikarenakan Lukas memberikan gelar kehormatan yang </w:t>
      </w:r>
      <w:proofErr w:type="gramStart"/>
      <w:r w:rsidRPr="00B479F0">
        <w:rPr>
          <w:rFonts w:ascii="Times New Roman" w:hAnsi="Times New Roman" w:cs="Times New Roman"/>
          <w:sz w:val="24"/>
          <w:szCs w:val="24"/>
        </w:rPr>
        <w:t>s</w:t>
      </w:r>
      <w:r w:rsidR="00B479F0">
        <w:rPr>
          <w:rFonts w:ascii="Times New Roman" w:hAnsi="Times New Roman" w:cs="Times New Roman"/>
          <w:sz w:val="24"/>
          <w:szCs w:val="24"/>
        </w:rPr>
        <w:t>ama</w:t>
      </w:r>
      <w:proofErr w:type="gramEnd"/>
      <w:r w:rsidR="00B479F0">
        <w:rPr>
          <w:rFonts w:ascii="Times New Roman" w:hAnsi="Times New Roman" w:cs="Times New Roman"/>
          <w:sz w:val="24"/>
          <w:szCs w:val="24"/>
        </w:rPr>
        <w:t xml:space="preserve"> seperti yang </w:t>
      </w:r>
      <w:r w:rsidRPr="00B479F0">
        <w:rPr>
          <w:rFonts w:ascii="Times New Roman" w:hAnsi="Times New Roman" w:cs="Times New Roman"/>
          <w:sz w:val="24"/>
          <w:szCs w:val="24"/>
        </w:rPr>
        <w:t>diberikan Rasul Paulus kepada Festus yang mulia (Kis 26:25).</w:t>
      </w:r>
      <w:r w:rsidRPr="00B479F0">
        <w:rPr>
          <w:rStyle w:val="FootnoteReference"/>
          <w:rFonts w:ascii="Times New Roman" w:hAnsi="Times New Roman" w:cs="Times New Roman"/>
          <w:sz w:val="24"/>
          <w:szCs w:val="24"/>
        </w:rPr>
        <w:footnoteReference w:id="22"/>
      </w:r>
      <w:r w:rsidRPr="00B479F0">
        <w:rPr>
          <w:rFonts w:ascii="Times New Roman" w:hAnsi="Times New Roman" w:cs="Times New Roman"/>
          <w:sz w:val="24"/>
          <w:szCs w:val="24"/>
        </w:rPr>
        <w:t xml:space="preserve"> </w:t>
      </w:r>
      <w:proofErr w:type="gramStart"/>
      <w:r w:rsidRPr="00B479F0">
        <w:rPr>
          <w:rFonts w:ascii="Times New Roman" w:hAnsi="Times New Roman" w:cs="Times New Roman"/>
          <w:sz w:val="24"/>
          <w:szCs w:val="24"/>
        </w:rPr>
        <w:t>Untuk kebenaran mengenai siapa sebenarnya Teofilus ini, belum ada data yang kuat untuk membuktikannya.</w:t>
      </w:r>
      <w:proofErr w:type="gramEnd"/>
    </w:p>
    <w:p w:rsidR="00632A4B" w:rsidRDefault="00E9767C" w:rsidP="00157BEB">
      <w:pPr>
        <w:spacing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Menurut para ahli Injil ini juga ditujukan kepada semua orang non-Yahudi, orang-orang tertindas dan orang-orang berdosa.</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Orang-orang seperti ini pada waktu itu digolongkan sebagai orang-orang termarginal.</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Kaum perempuan ditindas dan tidak dihargai, orang sakit dan berdosa dijauhi, orang miskin yang menderita.</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Kondisi inilah yang menjadi perhatian khusus dari Lukas.</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lastRenderedPageBreak/>
        <w:t>Maka menjadi jelas bahwa lingkungan penerima kitab Injil Lukas adalah orang-orang non-Yahudi, orang miskin yang tertindas, orang berdosa dan perempuan termasuk anak-anak.</w:t>
      </w:r>
      <w:proofErr w:type="gramEnd"/>
      <w:r w:rsidRPr="00E9767C">
        <w:rPr>
          <w:rStyle w:val="FootnoteReference"/>
          <w:rFonts w:ascii="Times New Roman" w:hAnsi="Times New Roman" w:cs="Times New Roman"/>
          <w:sz w:val="24"/>
          <w:szCs w:val="24"/>
        </w:rPr>
        <w:footnoteReference w:id="23"/>
      </w:r>
    </w:p>
    <w:p w:rsidR="00E9767C" w:rsidRPr="00157BEB" w:rsidRDefault="00E9767C" w:rsidP="00E9767C">
      <w:pPr>
        <w:spacing w:after="0" w:line="360" w:lineRule="auto"/>
        <w:jc w:val="both"/>
        <w:rPr>
          <w:rFonts w:ascii="Times New Roman" w:hAnsi="Times New Roman" w:cs="Times New Roman"/>
          <w:b/>
          <w:sz w:val="24"/>
          <w:szCs w:val="24"/>
        </w:rPr>
      </w:pPr>
      <w:r w:rsidRPr="00157BEB">
        <w:rPr>
          <w:rFonts w:ascii="Times New Roman" w:hAnsi="Times New Roman" w:cs="Times New Roman"/>
          <w:b/>
          <w:sz w:val="24"/>
          <w:szCs w:val="24"/>
        </w:rPr>
        <w:t>Perbandingan Dengan Teks-teks Lain</w:t>
      </w:r>
    </w:p>
    <w:p w:rsidR="00E9767C" w:rsidRPr="00E9767C" w:rsidRDefault="00E9767C" w:rsidP="00632A4B">
      <w:pPr>
        <w:spacing w:after="0" w:line="360" w:lineRule="auto"/>
        <w:ind w:firstLine="540"/>
        <w:jc w:val="both"/>
        <w:rPr>
          <w:rFonts w:ascii="Times New Roman" w:hAnsi="Times New Roman" w:cs="Times New Roman"/>
          <w:sz w:val="24"/>
          <w:szCs w:val="24"/>
        </w:rPr>
      </w:pPr>
      <w:r w:rsidRPr="00E9767C">
        <w:rPr>
          <w:rFonts w:ascii="Times New Roman" w:hAnsi="Times New Roman" w:cs="Times New Roman"/>
          <w:sz w:val="24"/>
          <w:szCs w:val="24"/>
        </w:rPr>
        <w:t>Penulis berupaya untuk menerjemahkan secara baik teks yang akan ditafsir dengan menggunakan The Analytical Lexicon To The Greek New Testament,</w:t>
      </w:r>
      <w:r w:rsidRPr="00E9767C">
        <w:rPr>
          <w:rStyle w:val="FootnoteReference"/>
          <w:rFonts w:ascii="Times New Roman" w:hAnsi="Times New Roman" w:cs="Times New Roman"/>
          <w:sz w:val="24"/>
          <w:szCs w:val="24"/>
        </w:rPr>
        <w:footnoteReference w:id="24"/>
      </w:r>
      <w:r w:rsidRPr="00E9767C">
        <w:rPr>
          <w:rFonts w:ascii="Times New Roman" w:hAnsi="Times New Roman" w:cs="Times New Roman"/>
          <w:sz w:val="24"/>
          <w:szCs w:val="24"/>
        </w:rPr>
        <w:t xml:space="preserve"> Buku Panduan Bahasa Yunani Koine,</w:t>
      </w:r>
      <w:r w:rsidRPr="00E9767C">
        <w:rPr>
          <w:rStyle w:val="FootnoteReference"/>
          <w:rFonts w:ascii="Times New Roman" w:hAnsi="Times New Roman" w:cs="Times New Roman"/>
          <w:sz w:val="24"/>
          <w:szCs w:val="24"/>
        </w:rPr>
        <w:footnoteReference w:id="25"/>
      </w:r>
      <w:r w:rsidRPr="00E9767C">
        <w:rPr>
          <w:rFonts w:ascii="Times New Roman" w:hAnsi="Times New Roman" w:cs="Times New Roman"/>
          <w:sz w:val="24"/>
          <w:szCs w:val="24"/>
        </w:rPr>
        <w:t xml:space="preserve"> Kunci Bahasa Yunani Perjanjian Baru,</w:t>
      </w:r>
      <w:r w:rsidRPr="00E9767C">
        <w:rPr>
          <w:rStyle w:val="FootnoteReference"/>
          <w:rFonts w:ascii="Times New Roman" w:hAnsi="Times New Roman" w:cs="Times New Roman"/>
          <w:sz w:val="24"/>
          <w:szCs w:val="24"/>
        </w:rPr>
        <w:footnoteReference w:id="26"/>
      </w:r>
      <w:r w:rsidRPr="00E9767C">
        <w:rPr>
          <w:rFonts w:ascii="Times New Roman" w:hAnsi="Times New Roman" w:cs="Times New Roman"/>
          <w:sz w:val="24"/>
          <w:szCs w:val="24"/>
        </w:rPr>
        <w:t xml:space="preserve"> Kamus Yunani- Indonesia untuk PB,</w:t>
      </w:r>
      <w:r w:rsidRPr="00E9767C">
        <w:rPr>
          <w:rStyle w:val="FootnoteReference"/>
          <w:rFonts w:ascii="Times New Roman" w:hAnsi="Times New Roman" w:cs="Times New Roman"/>
          <w:sz w:val="24"/>
          <w:szCs w:val="24"/>
        </w:rPr>
        <w:footnoteReference w:id="27"/>
      </w:r>
      <w:r w:rsidRPr="00E9767C">
        <w:rPr>
          <w:rFonts w:ascii="Times New Roman" w:hAnsi="Times New Roman" w:cs="Times New Roman"/>
          <w:sz w:val="24"/>
          <w:szCs w:val="24"/>
        </w:rPr>
        <w:t xml:space="preserve"> dan Kamus Inggris-Indonesia.</w:t>
      </w:r>
      <w:r w:rsidRPr="00E9767C">
        <w:rPr>
          <w:rStyle w:val="FootnoteReference"/>
          <w:rFonts w:ascii="Times New Roman" w:hAnsi="Times New Roman" w:cs="Times New Roman"/>
          <w:sz w:val="24"/>
          <w:szCs w:val="24"/>
        </w:rPr>
        <w:footnoteReference w:id="28"/>
      </w:r>
    </w:p>
    <w:p w:rsidR="00E9767C" w:rsidRPr="00E9767C" w:rsidRDefault="00E9767C" w:rsidP="00E9767C">
      <w:pPr>
        <w:spacing w:line="360" w:lineRule="auto"/>
        <w:ind w:firstLine="706"/>
        <w:jc w:val="both"/>
        <w:rPr>
          <w:rFonts w:ascii="Times New Roman" w:hAnsi="Times New Roman" w:cs="Times New Roman"/>
          <w:sz w:val="24"/>
          <w:szCs w:val="24"/>
        </w:rPr>
      </w:pPr>
      <w:r w:rsidRPr="00E9767C">
        <w:rPr>
          <w:rFonts w:ascii="Times New Roman" w:hAnsi="Times New Roman" w:cs="Times New Roman"/>
          <w:sz w:val="24"/>
          <w:szCs w:val="24"/>
        </w:rPr>
        <w:t>Penulis membandingkan teks Lukas 1:57-66 dengan menggunakan beberapa versi terjemahan Alkitab, antara lain: Greek New Testament (GNT),</w:t>
      </w:r>
      <w:r w:rsidRPr="00E9767C">
        <w:rPr>
          <w:rStyle w:val="FootnoteReference"/>
          <w:rFonts w:ascii="Times New Roman" w:hAnsi="Times New Roman" w:cs="Times New Roman"/>
          <w:sz w:val="24"/>
          <w:szCs w:val="24"/>
        </w:rPr>
        <w:footnoteReference w:id="29"/>
      </w:r>
      <w:r w:rsidRPr="00E9767C">
        <w:rPr>
          <w:rFonts w:ascii="Times New Roman" w:hAnsi="Times New Roman" w:cs="Times New Roman"/>
          <w:sz w:val="24"/>
          <w:szCs w:val="24"/>
        </w:rPr>
        <w:t xml:space="preserve"> New Resived Standard Version (NRSV),</w:t>
      </w:r>
      <w:r w:rsidRPr="00E9767C">
        <w:rPr>
          <w:rStyle w:val="FootnoteReference"/>
          <w:rFonts w:ascii="Times New Roman" w:hAnsi="Times New Roman" w:cs="Times New Roman"/>
          <w:sz w:val="24"/>
          <w:szCs w:val="24"/>
        </w:rPr>
        <w:footnoteReference w:id="30"/>
      </w:r>
      <w:r w:rsidRPr="00E9767C">
        <w:rPr>
          <w:rFonts w:ascii="Times New Roman" w:hAnsi="Times New Roman" w:cs="Times New Roman"/>
          <w:sz w:val="24"/>
          <w:szCs w:val="24"/>
        </w:rPr>
        <w:t xml:space="preserve"> New International Version (NIV),</w:t>
      </w:r>
      <w:r w:rsidRPr="00E9767C">
        <w:rPr>
          <w:rStyle w:val="FootnoteReference"/>
          <w:rFonts w:ascii="Times New Roman" w:hAnsi="Times New Roman" w:cs="Times New Roman"/>
          <w:sz w:val="24"/>
          <w:szCs w:val="24"/>
        </w:rPr>
        <w:footnoteReference w:id="31"/>
      </w:r>
      <w:r w:rsidRPr="00E9767C">
        <w:rPr>
          <w:rFonts w:ascii="Times New Roman" w:hAnsi="Times New Roman" w:cs="Times New Roman"/>
          <w:sz w:val="24"/>
          <w:szCs w:val="24"/>
        </w:rPr>
        <w:t xml:space="preserve"> Lembaga Alkitab Indonesia-Terjemahan Baru (LAI-TB),</w:t>
      </w:r>
      <w:r w:rsidRPr="00E9767C">
        <w:rPr>
          <w:rStyle w:val="FootnoteReference"/>
          <w:rFonts w:ascii="Times New Roman" w:hAnsi="Times New Roman" w:cs="Times New Roman"/>
          <w:sz w:val="24"/>
          <w:szCs w:val="24"/>
        </w:rPr>
        <w:footnoteReference w:id="32"/>
      </w:r>
      <w:r w:rsidRPr="00E9767C">
        <w:rPr>
          <w:rFonts w:ascii="Times New Roman" w:hAnsi="Times New Roman" w:cs="Times New Roman"/>
          <w:sz w:val="24"/>
          <w:szCs w:val="24"/>
        </w:rPr>
        <w:t xml:space="preserve"> dan Terjemahan Penulis sendiri dengan melihat hal-hal penting dari terjemahan-terjemahan tersebut yang mempengaruhi makna dari keseluruhan teks agar dapat dikaji. Namun, secara umum penulis tidak menemukan perbedaan yang sigfinikan dalam teks Injil Lukas 1:57-66 dengan beberapa versi terjemahan Alkitab lainnya.</w:t>
      </w:r>
    </w:p>
    <w:p w:rsidR="00E9767C" w:rsidRPr="00157BEB" w:rsidRDefault="00E9767C" w:rsidP="00E9767C">
      <w:pPr>
        <w:rPr>
          <w:rFonts w:ascii="Times New Roman" w:hAnsi="Times New Roman" w:cs="Times New Roman"/>
          <w:b/>
          <w:sz w:val="24"/>
          <w:szCs w:val="24"/>
        </w:rPr>
      </w:pPr>
      <w:r w:rsidRPr="00157BEB">
        <w:rPr>
          <w:rFonts w:ascii="Times New Roman" w:hAnsi="Times New Roman" w:cs="Times New Roman"/>
          <w:b/>
          <w:sz w:val="24"/>
          <w:szCs w:val="24"/>
        </w:rPr>
        <w:t>Interpretasi Terhadap Teks Lukas 1:57-66</w:t>
      </w:r>
    </w:p>
    <w:p w:rsidR="00E9767C" w:rsidRPr="00E9767C" w:rsidRDefault="00E9767C" w:rsidP="00E9767C">
      <w:pPr>
        <w:rPr>
          <w:rFonts w:ascii="Times New Roman" w:hAnsi="Times New Roman" w:cs="Times New Roman"/>
          <w:b/>
          <w:i/>
          <w:sz w:val="24"/>
          <w:szCs w:val="24"/>
        </w:rPr>
      </w:pPr>
      <w:r w:rsidRPr="00E9767C">
        <w:rPr>
          <w:rFonts w:ascii="Times New Roman" w:hAnsi="Times New Roman" w:cs="Times New Roman"/>
          <w:b/>
          <w:i/>
          <w:sz w:val="24"/>
          <w:szCs w:val="24"/>
        </w:rPr>
        <w:t>Ayat 57 dan 58</w:t>
      </w:r>
    </w:p>
    <w:p w:rsidR="00E9767C" w:rsidRPr="00E9767C" w:rsidRDefault="00E9767C" w:rsidP="00CB5053">
      <w:pPr>
        <w:spacing w:after="0"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Dalam kedua ayat ini, menceritakan mengenai genapnya waktu bagi Elisabet untuk melahirkan seorang anak yang membawa kesukacitaan bukan hanya bagi orang tuanya, tetapi juga bagi kalangan tetangga dan keluarga mereka.</w:t>
      </w:r>
      <w:proofErr w:type="gramEnd"/>
      <w:r w:rsidRPr="00E9767C">
        <w:rPr>
          <w:rFonts w:ascii="Times New Roman" w:hAnsi="Times New Roman" w:cs="Times New Roman"/>
          <w:sz w:val="24"/>
          <w:szCs w:val="24"/>
        </w:rPr>
        <w:t> </w:t>
      </w:r>
      <w:proofErr w:type="gramStart"/>
      <w:r w:rsidRPr="00E9767C">
        <w:rPr>
          <w:rFonts w:ascii="Times New Roman" w:hAnsi="Times New Roman" w:cs="Times New Roman"/>
          <w:sz w:val="24"/>
          <w:szCs w:val="24"/>
        </w:rPr>
        <w:t>Kesukacitaan yang dirasakan oleh Elisabet dan tetangga serta keluarganya bertambah besar karena anak yang dilahirkan oleh Elisabet adalah seorang anak lak-laki.</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 xml:space="preserve">Oleh karena itu, dapat dikatakan dalam rumah Elisabet terjadi </w:t>
      </w:r>
      <w:r w:rsidRPr="00E9767C">
        <w:rPr>
          <w:rFonts w:ascii="Times New Roman" w:hAnsi="Times New Roman" w:cs="Times New Roman"/>
          <w:sz w:val="24"/>
          <w:szCs w:val="24"/>
        </w:rPr>
        <w:lastRenderedPageBreak/>
        <w:t>kegembiraan yang berganda, karena pada akhirnya Elisabet mendapatkan seorang anak dan anak itu adalah seorang anak laki-laki.</w:t>
      </w:r>
      <w:proofErr w:type="gramEnd"/>
    </w:p>
    <w:p w:rsidR="00E9767C" w:rsidRPr="00E9767C" w:rsidRDefault="00E9767C" w:rsidP="00632A4B">
      <w:pPr>
        <w:spacing w:after="0" w:line="360" w:lineRule="auto"/>
        <w:ind w:firstLine="540"/>
        <w:jc w:val="both"/>
        <w:rPr>
          <w:rFonts w:ascii="Cambria Math" w:hAnsi="Cambria Math" w:cs="Times New Roman"/>
          <w:sz w:val="24"/>
          <w:szCs w:val="24"/>
          <w:oMath/>
        </w:rPr>
      </w:pPr>
      <w:r w:rsidRPr="00E9767C">
        <w:rPr>
          <w:rFonts w:ascii="Times New Roman" w:hAnsi="Times New Roman" w:cs="Times New Roman"/>
          <w:sz w:val="24"/>
          <w:szCs w:val="24"/>
        </w:rPr>
        <w:t xml:space="preserve">Proses di mana Elisabet mengandung anak tersebut adalah suatu mujizat. Meskipun anak itu dikandung melalui mujizat, namun </w:t>
      </w:r>
      <w:proofErr w:type="gramStart"/>
      <w:r w:rsidRPr="00E9767C">
        <w:rPr>
          <w:rFonts w:ascii="Times New Roman" w:hAnsi="Times New Roman" w:cs="Times New Roman"/>
          <w:sz w:val="24"/>
          <w:szCs w:val="24"/>
        </w:rPr>
        <w:t>ia</w:t>
      </w:r>
      <w:proofErr w:type="gramEnd"/>
      <w:r w:rsidRPr="00E9767C">
        <w:rPr>
          <w:rFonts w:ascii="Times New Roman" w:hAnsi="Times New Roman" w:cs="Times New Roman"/>
          <w:sz w:val="24"/>
          <w:szCs w:val="24"/>
        </w:rPr>
        <w:t xml:space="preserve"> tetap berada di dalam rahim ibunya secara alami. </w:t>
      </w:r>
      <w:proofErr w:type="gramStart"/>
      <w:r w:rsidRPr="00E9767C">
        <w:rPr>
          <w:rFonts w:ascii="Times New Roman" w:hAnsi="Times New Roman" w:cs="Times New Roman"/>
          <w:sz w:val="24"/>
          <w:szCs w:val="24"/>
        </w:rPr>
        <w:t>Sehingga dalam ayat yang ke-57 dikatakan, bahwa “genaplah waktu bagi Elisabet untuk bersalin dan ia pun melahirkan seorang anak laki-laki.”</w:t>
      </w:r>
      <w:proofErr w:type="gramEnd"/>
      <w:r w:rsidRPr="00E9767C">
        <w:rPr>
          <w:rFonts w:ascii="Times New Roman" w:hAnsi="Times New Roman" w:cs="Times New Roman"/>
          <w:sz w:val="24"/>
          <w:szCs w:val="24"/>
        </w:rPr>
        <w:t xml:space="preserve"> Kata “genaplah” dapat diartikan dengan 2 hal, </w:t>
      </w:r>
      <w:r w:rsidRPr="00E9767C">
        <w:rPr>
          <w:rFonts w:ascii="Times New Roman" w:hAnsi="Times New Roman" w:cs="Times New Roman"/>
          <w:i/>
          <w:sz w:val="24"/>
          <w:szCs w:val="24"/>
        </w:rPr>
        <w:t>Pertama,</w:t>
      </w:r>
      <w:r w:rsidRPr="00E9767C">
        <w:rPr>
          <w:rFonts w:ascii="Times New Roman" w:hAnsi="Times New Roman" w:cs="Times New Roman"/>
          <w:sz w:val="24"/>
          <w:szCs w:val="24"/>
        </w:rPr>
        <w:t xml:space="preserve"> Elisabet </w:t>
      </w:r>
      <w:proofErr w:type="gramStart"/>
      <w:r w:rsidRPr="00E9767C">
        <w:rPr>
          <w:rFonts w:ascii="Times New Roman" w:hAnsi="Times New Roman" w:cs="Times New Roman"/>
          <w:sz w:val="24"/>
          <w:szCs w:val="24"/>
        </w:rPr>
        <w:t>akan</w:t>
      </w:r>
      <w:proofErr w:type="gramEnd"/>
      <w:r w:rsidRPr="00E9767C">
        <w:rPr>
          <w:rFonts w:ascii="Times New Roman" w:hAnsi="Times New Roman" w:cs="Times New Roman"/>
          <w:sz w:val="24"/>
          <w:szCs w:val="24"/>
        </w:rPr>
        <w:t xml:space="preserve"> melahirkan sesuai dengan waktu atau bulan seperti layaknya seorang perempuan yang mengandung</w:t>
      </w:r>
      <m:oMath>
        <m:r>
          <w:rPr>
            <w:rFonts w:ascii="Cambria Math" w:hAnsi="Cambria Math" w:cs="Times New Roman"/>
            <w:sz w:val="24"/>
            <w:szCs w:val="24"/>
          </w:rPr>
          <m:t xml:space="preserve"> ±</m:t>
        </m:r>
      </m:oMath>
      <w:r w:rsidRPr="00E9767C">
        <w:rPr>
          <w:rFonts w:ascii="Times New Roman" w:hAnsi="Times New Roman" w:cs="Times New Roman"/>
          <w:sz w:val="24"/>
          <w:szCs w:val="24"/>
        </w:rPr>
        <w:t> selama sembilan bulan dan</w:t>
      </w:r>
      <m:oMath>
        <m:r>
          <w:rPr>
            <w:rFonts w:ascii="Cambria Math" w:hAnsi="Cambria Math" w:cs="Times New Roman"/>
            <w:sz w:val="24"/>
            <w:szCs w:val="24"/>
          </w:rPr>
          <m:t xml:space="preserve"> </m:t>
        </m:r>
      </m:oMath>
      <w:r w:rsidRPr="00E9767C">
        <w:rPr>
          <w:rFonts w:ascii="Times New Roman" w:hAnsi="Times New Roman" w:cs="Times New Roman"/>
          <w:sz w:val="24"/>
          <w:szCs w:val="24"/>
        </w:rPr>
        <w:t xml:space="preserve"> bila waktunya telah tiba proses bersalin pun akan terjadi. </w:t>
      </w:r>
      <w:r w:rsidRPr="00E9767C">
        <w:rPr>
          <w:rFonts w:ascii="Times New Roman" w:hAnsi="Times New Roman" w:cs="Times New Roman"/>
          <w:i/>
          <w:sz w:val="24"/>
          <w:szCs w:val="24"/>
        </w:rPr>
        <w:t>Kedua</w:t>
      </w:r>
      <w:r w:rsidRPr="00E9767C">
        <w:rPr>
          <w:rFonts w:ascii="Times New Roman" w:hAnsi="Times New Roman" w:cs="Times New Roman"/>
          <w:sz w:val="24"/>
          <w:szCs w:val="24"/>
        </w:rPr>
        <w:t xml:space="preserve">, rahmat yang dijanjikan dan dinantikan itu </w:t>
      </w:r>
      <w:proofErr w:type="gramStart"/>
      <w:r w:rsidRPr="00E9767C">
        <w:rPr>
          <w:rFonts w:ascii="Times New Roman" w:hAnsi="Times New Roman" w:cs="Times New Roman"/>
          <w:sz w:val="24"/>
          <w:szCs w:val="24"/>
        </w:rPr>
        <w:t>akan</w:t>
      </w:r>
      <w:proofErr w:type="gramEnd"/>
      <w:r w:rsidRPr="00E9767C">
        <w:rPr>
          <w:rFonts w:ascii="Times New Roman" w:hAnsi="Times New Roman" w:cs="Times New Roman"/>
          <w:sz w:val="24"/>
          <w:szCs w:val="24"/>
        </w:rPr>
        <w:t xml:space="preserve"> terwujud bila telah genap atau tiba waktunya, dalam hal ini proses di mana anak tersebut akan dilahirkan.</w:t>
      </w:r>
      <w:r w:rsidRPr="00E9767C">
        <w:rPr>
          <w:rStyle w:val="FootnoteReference"/>
          <w:rFonts w:ascii="Times New Roman" w:hAnsi="Times New Roman" w:cs="Times New Roman"/>
          <w:sz w:val="24"/>
          <w:szCs w:val="24"/>
        </w:rPr>
        <w:footnoteReference w:id="33"/>
      </w:r>
      <w:r w:rsidRPr="00E9767C">
        <w:rPr>
          <w:rFonts w:ascii="Times New Roman" w:hAnsi="Times New Roman" w:cs="Times New Roman"/>
          <w:sz w:val="24"/>
          <w:szCs w:val="24"/>
        </w:rPr>
        <w:t xml:space="preserve"> </w:t>
      </w:r>
    </w:p>
    <w:p w:rsidR="00E9767C" w:rsidRPr="00E9767C" w:rsidRDefault="00E9767C" w:rsidP="00632A4B">
      <w:pPr>
        <w:spacing w:after="0" w:line="360" w:lineRule="auto"/>
        <w:ind w:firstLine="540"/>
        <w:jc w:val="both"/>
        <w:rPr>
          <w:rFonts w:ascii="Times New Roman" w:hAnsi="Times New Roman" w:cs="Times New Roman"/>
          <w:sz w:val="24"/>
          <w:szCs w:val="24"/>
        </w:rPr>
      </w:pPr>
      <w:r w:rsidRPr="00E9767C">
        <w:rPr>
          <w:rFonts w:ascii="Times New Roman" w:hAnsi="Times New Roman" w:cs="Times New Roman"/>
          <w:sz w:val="24"/>
          <w:szCs w:val="24"/>
        </w:rPr>
        <w:t xml:space="preserve">Peristiwa kelahiran Elisabet juga membawa Zakharia pada suatu pembuktian iman, bahwa benar janji Allah </w:t>
      </w:r>
      <w:proofErr w:type="gramStart"/>
      <w:r w:rsidRPr="00E9767C">
        <w:rPr>
          <w:rFonts w:ascii="Times New Roman" w:hAnsi="Times New Roman" w:cs="Times New Roman"/>
          <w:sz w:val="24"/>
          <w:szCs w:val="24"/>
        </w:rPr>
        <w:t>akan</w:t>
      </w:r>
      <w:proofErr w:type="gramEnd"/>
      <w:r w:rsidRPr="00E9767C">
        <w:rPr>
          <w:rFonts w:ascii="Times New Roman" w:hAnsi="Times New Roman" w:cs="Times New Roman"/>
          <w:sz w:val="24"/>
          <w:szCs w:val="24"/>
        </w:rPr>
        <w:t xml:space="preserve"> diterimanya sesuai dengan pesan yang disampaikan Malaikat, bahwa istrinya akan melahirkan seorang anak laki-laki yang akan dinamai Yohanes (Luk. 1:13).</w:t>
      </w:r>
      <w:r w:rsidRPr="00E9767C">
        <w:rPr>
          <w:rStyle w:val="FootnoteReference"/>
          <w:rFonts w:ascii="Times New Roman" w:hAnsi="Times New Roman" w:cs="Times New Roman"/>
          <w:sz w:val="24"/>
          <w:szCs w:val="24"/>
        </w:rPr>
        <w:footnoteReference w:id="34"/>
      </w:r>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Oleh karena itu, hal ini dapat memberi suatu bukti iman yang kuat kepada Zakharia, bahwa ketidakpercayaannya untuk Elisabet dapat memiliki seorang anak telah digenapi Allah.</w:t>
      </w:r>
      <w:proofErr w:type="gramEnd"/>
      <w:r w:rsidRPr="00E9767C">
        <w:rPr>
          <w:rFonts w:ascii="Times New Roman" w:hAnsi="Times New Roman" w:cs="Times New Roman"/>
          <w:sz w:val="24"/>
          <w:szCs w:val="24"/>
        </w:rPr>
        <w:t xml:space="preserve"> </w:t>
      </w:r>
    </w:p>
    <w:p w:rsidR="00E9767C" w:rsidRPr="00E9767C" w:rsidRDefault="00E9767C" w:rsidP="00632A4B">
      <w:pPr>
        <w:spacing w:after="0"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Di Palestina kelahiran seorang anak laki-laki merupakan suatu peristiwa yang menyebabkan kesukaan besar.</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Apabila waktu kelahiran sudah dekat maka para tetangga, sahabat, sanak saudara dan para pemusik lokal berkumpul dekat rumah.</w:t>
      </w:r>
      <w:proofErr w:type="gramEnd"/>
      <w:r w:rsidRPr="00E9767C">
        <w:rPr>
          <w:rFonts w:ascii="Times New Roman" w:hAnsi="Times New Roman" w:cs="Times New Roman"/>
          <w:sz w:val="24"/>
          <w:szCs w:val="24"/>
        </w:rPr>
        <w:t xml:space="preserve"> Apabila diumumkan bahwa seorang anak laki-laki yang lahir, maka mereka memainkan musiknya lalu bernyanyi dan mengucapkan selamat </w:t>
      </w:r>
      <w:proofErr w:type="gramStart"/>
      <w:r w:rsidRPr="00E9767C">
        <w:rPr>
          <w:rFonts w:ascii="Times New Roman" w:hAnsi="Times New Roman" w:cs="Times New Roman"/>
          <w:sz w:val="24"/>
          <w:szCs w:val="24"/>
        </w:rPr>
        <w:t>serta  bersukacita</w:t>
      </w:r>
      <w:proofErr w:type="gramEnd"/>
      <w:r w:rsidRPr="00E9767C">
        <w:rPr>
          <w:rFonts w:ascii="Times New Roman" w:hAnsi="Times New Roman" w:cs="Times New Roman"/>
          <w:sz w:val="24"/>
          <w:szCs w:val="24"/>
        </w:rPr>
        <w:t xml:space="preserve"> bersama-sama. </w:t>
      </w:r>
      <w:proofErr w:type="gramStart"/>
      <w:r w:rsidRPr="00E9767C">
        <w:rPr>
          <w:rFonts w:ascii="Times New Roman" w:hAnsi="Times New Roman" w:cs="Times New Roman"/>
          <w:sz w:val="24"/>
          <w:szCs w:val="24"/>
        </w:rPr>
        <w:t>Jika yang lahir adalah seorang anak perempuan maka para pemusik itu dengan diam-diam meninggalkan tempat itu sambil menyesali bahwa yang lahir itu bukan seorang anak laki-laki.</w:t>
      </w:r>
      <w:proofErr w:type="gramEnd"/>
      <w:r w:rsidRPr="00E9767C">
        <w:rPr>
          <w:rStyle w:val="FootnoteReference"/>
          <w:rFonts w:ascii="Times New Roman" w:hAnsi="Times New Roman" w:cs="Times New Roman"/>
          <w:sz w:val="24"/>
          <w:szCs w:val="24"/>
        </w:rPr>
        <w:footnoteReference w:id="35"/>
      </w:r>
      <w:r w:rsidRPr="00E9767C">
        <w:rPr>
          <w:rFonts w:ascii="Times New Roman" w:hAnsi="Times New Roman" w:cs="Times New Roman"/>
          <w:sz w:val="24"/>
          <w:szCs w:val="24"/>
        </w:rPr>
        <w:t xml:space="preserve"> Dalam konteks yang demikian, tentu proses kelahiran anak dari Elisabet mendapatkan sambutan yang baik dari para sahabat, tetangga dan keluarga karena anak yang dilahirkan Elisabet </w:t>
      </w:r>
      <w:proofErr w:type="gramStart"/>
      <w:r w:rsidRPr="00E9767C">
        <w:rPr>
          <w:rFonts w:ascii="Times New Roman" w:hAnsi="Times New Roman" w:cs="Times New Roman"/>
          <w:sz w:val="24"/>
          <w:szCs w:val="24"/>
        </w:rPr>
        <w:t>bukan  anak</w:t>
      </w:r>
      <w:proofErr w:type="gramEnd"/>
      <w:r w:rsidRPr="00E9767C">
        <w:rPr>
          <w:rFonts w:ascii="Times New Roman" w:hAnsi="Times New Roman" w:cs="Times New Roman"/>
          <w:sz w:val="24"/>
          <w:szCs w:val="24"/>
        </w:rPr>
        <w:t xml:space="preserve"> perempuan tetapi anak laki-laki. </w:t>
      </w:r>
    </w:p>
    <w:p w:rsidR="00E9767C" w:rsidRPr="00E9767C" w:rsidRDefault="00E9767C" w:rsidP="00632A4B">
      <w:pPr>
        <w:spacing w:after="0"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Kelahiran seorang anak laki-laki selalu disambut dengan sukacita karena dilatarbelakangi oleh pemikiran orang Israel, di mana anak laki-laki merupakan harta kekayaan untuk melanjutkan garis keluarga dan dapat meneruskan keterampilan ayahnya untuk menjamin kemakmuran.</w:t>
      </w:r>
      <w:proofErr w:type="gramEnd"/>
      <w:r w:rsidRPr="00E9767C">
        <w:rPr>
          <w:rFonts w:ascii="Times New Roman" w:hAnsi="Times New Roman" w:cs="Times New Roman"/>
          <w:sz w:val="24"/>
          <w:szCs w:val="24"/>
        </w:rPr>
        <w:t xml:space="preserve">  Meskipun biasanya sang ibu memilihkan </w:t>
      </w:r>
      <w:proofErr w:type="gramStart"/>
      <w:r w:rsidRPr="00E9767C">
        <w:rPr>
          <w:rFonts w:ascii="Times New Roman" w:hAnsi="Times New Roman" w:cs="Times New Roman"/>
          <w:sz w:val="24"/>
          <w:szCs w:val="24"/>
        </w:rPr>
        <w:t>nama</w:t>
      </w:r>
      <w:proofErr w:type="gramEnd"/>
      <w:r w:rsidRPr="00E9767C">
        <w:rPr>
          <w:rFonts w:ascii="Times New Roman" w:hAnsi="Times New Roman" w:cs="Times New Roman"/>
          <w:sz w:val="24"/>
          <w:szCs w:val="24"/>
        </w:rPr>
        <w:t xml:space="preserve"> untuk anak-anaknya (1 Sam. 1:20 &amp; Rut 4:17), namun sang ayahlah yang memberi petunjuk-petunjuk praktis dan keagamaan serta </w:t>
      </w:r>
      <w:r w:rsidRPr="00E9767C">
        <w:rPr>
          <w:rFonts w:ascii="Times New Roman" w:hAnsi="Times New Roman" w:cs="Times New Roman"/>
          <w:sz w:val="24"/>
          <w:szCs w:val="24"/>
        </w:rPr>
        <w:lastRenderedPageBreak/>
        <w:t xml:space="preserve">disiplin yang ketat terhadap kehidupan dari anak laki-laki. Anak laki-laki sangat dihargai di dalam keluarga Israel karena dianggap sebagai karunia Allah dan sebagai berkat serta kehadiran anak laki-laki </w:t>
      </w:r>
      <w:proofErr w:type="gramStart"/>
      <w:r w:rsidRPr="00E9767C">
        <w:rPr>
          <w:rFonts w:ascii="Times New Roman" w:hAnsi="Times New Roman" w:cs="Times New Roman"/>
          <w:sz w:val="24"/>
          <w:szCs w:val="24"/>
        </w:rPr>
        <w:t>akan</w:t>
      </w:r>
      <w:proofErr w:type="gramEnd"/>
      <w:r w:rsidRPr="00E9767C">
        <w:rPr>
          <w:rFonts w:ascii="Times New Roman" w:hAnsi="Times New Roman" w:cs="Times New Roman"/>
          <w:sz w:val="24"/>
          <w:szCs w:val="24"/>
        </w:rPr>
        <w:t xml:space="preserve"> mengabadikan nama keluarga. </w:t>
      </w:r>
      <w:proofErr w:type="gramStart"/>
      <w:r w:rsidRPr="00E9767C">
        <w:rPr>
          <w:rFonts w:ascii="Times New Roman" w:hAnsi="Times New Roman" w:cs="Times New Roman"/>
          <w:sz w:val="24"/>
          <w:szCs w:val="24"/>
        </w:rPr>
        <w:t>Oleh sebab itu, ada keinginan dan harapan untuk setiap orang tua memiliki banyak anak laki-laki.</w:t>
      </w:r>
      <w:proofErr w:type="gramEnd"/>
      <w:r w:rsidRPr="00E9767C">
        <w:rPr>
          <w:rStyle w:val="FootnoteReference"/>
          <w:rFonts w:ascii="Times New Roman" w:hAnsi="Times New Roman" w:cs="Times New Roman"/>
          <w:sz w:val="24"/>
          <w:szCs w:val="24"/>
        </w:rPr>
        <w:footnoteReference w:id="36"/>
      </w:r>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Mencermati penjelasan di atas, maka hal inilah yang menyebabkan kelahiran seorang anak laki-laki mendatangkan sukacita yang besar bagi keluarga dan juga sanak saudara.</w:t>
      </w:r>
      <w:proofErr w:type="gramEnd"/>
      <w:r w:rsidRPr="00E9767C">
        <w:rPr>
          <w:rFonts w:ascii="Times New Roman" w:hAnsi="Times New Roman" w:cs="Times New Roman"/>
          <w:sz w:val="24"/>
          <w:szCs w:val="24"/>
        </w:rPr>
        <w:t xml:space="preserve">  </w:t>
      </w:r>
    </w:p>
    <w:p w:rsidR="00E9767C" w:rsidRPr="00E9767C" w:rsidRDefault="00E9767C" w:rsidP="00632A4B">
      <w:pPr>
        <w:spacing w:after="0"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Ketika mendengar bahwa Tuhan telah menunjukkan rahmat-Nya yang begitu besar kepada Elisabet, tetangga dan sanak saudaranya pun pergi mengunjungi Elisabet.</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 xml:space="preserve">Kedatangan tetangga dan sanak saudara pada saat mendengar Elisabet telah melahirkan seorang anak laki-laki dapat diartikan dengan 3 hal, </w:t>
      </w:r>
      <w:r w:rsidRPr="00E9767C">
        <w:rPr>
          <w:rFonts w:ascii="Times New Roman" w:hAnsi="Times New Roman" w:cs="Times New Roman"/>
          <w:i/>
          <w:sz w:val="24"/>
          <w:szCs w:val="24"/>
        </w:rPr>
        <w:t xml:space="preserve">pertama, </w:t>
      </w:r>
      <w:r w:rsidRPr="00E9767C">
        <w:rPr>
          <w:rFonts w:ascii="Times New Roman" w:hAnsi="Times New Roman" w:cs="Times New Roman"/>
          <w:sz w:val="24"/>
          <w:szCs w:val="24"/>
        </w:rPr>
        <w:t>adanya sikap hormat yang saleh terhadap Allah.</w:t>
      </w:r>
      <w:proofErr w:type="gramEnd"/>
      <w:r w:rsidRPr="00E9767C">
        <w:rPr>
          <w:rFonts w:ascii="Times New Roman" w:hAnsi="Times New Roman" w:cs="Times New Roman"/>
          <w:sz w:val="24"/>
          <w:szCs w:val="24"/>
        </w:rPr>
        <w:t> </w:t>
      </w:r>
      <w:proofErr w:type="gramStart"/>
      <w:r w:rsidRPr="00E9767C">
        <w:rPr>
          <w:rFonts w:ascii="Times New Roman" w:hAnsi="Times New Roman" w:cs="Times New Roman"/>
          <w:sz w:val="24"/>
          <w:szCs w:val="24"/>
        </w:rPr>
        <w:t>Mereka mengakui bahwa Tuhan telah menunjukkan rahmat-Nya yang begitu besar kapada Elisabet.</w:t>
      </w:r>
      <w:proofErr w:type="gramEnd"/>
      <w:r w:rsidRPr="00E9767C">
        <w:rPr>
          <w:rFonts w:ascii="Times New Roman" w:hAnsi="Times New Roman" w:cs="Times New Roman"/>
          <w:sz w:val="24"/>
          <w:szCs w:val="24"/>
        </w:rPr>
        <w:t xml:space="preserve"> Sungguh suatu rahmat yang besar bila aib Elisabet dihapus, rahmat untuk membangun keluarganya, terlebih lagi </w:t>
      </w:r>
      <w:proofErr w:type="gramStart"/>
      <w:r w:rsidRPr="00E9767C">
        <w:rPr>
          <w:rFonts w:ascii="Times New Roman" w:hAnsi="Times New Roman" w:cs="Times New Roman"/>
          <w:sz w:val="24"/>
          <w:szCs w:val="24"/>
        </w:rPr>
        <w:t>ia</w:t>
      </w:r>
      <w:proofErr w:type="gramEnd"/>
      <w:r w:rsidRPr="00E9767C">
        <w:rPr>
          <w:rFonts w:ascii="Times New Roman" w:hAnsi="Times New Roman" w:cs="Times New Roman"/>
          <w:sz w:val="24"/>
          <w:szCs w:val="24"/>
        </w:rPr>
        <w:t xml:space="preserve"> tergolong keluarga imam yang dipersembahkan kepada Allah untuk melayani-Nya. Banyak hal yang mendukung bahwa rahmat itu sungguh besar, bahwa </w:t>
      </w:r>
      <w:proofErr w:type="gramStart"/>
      <w:r w:rsidRPr="00E9767C">
        <w:rPr>
          <w:rFonts w:ascii="Times New Roman" w:hAnsi="Times New Roman" w:cs="Times New Roman"/>
          <w:sz w:val="24"/>
          <w:szCs w:val="24"/>
        </w:rPr>
        <w:t>ia</w:t>
      </w:r>
      <w:proofErr w:type="gramEnd"/>
      <w:r w:rsidRPr="00E9767C">
        <w:rPr>
          <w:rFonts w:ascii="Times New Roman" w:hAnsi="Times New Roman" w:cs="Times New Roman"/>
          <w:sz w:val="24"/>
          <w:szCs w:val="24"/>
        </w:rPr>
        <w:t xml:space="preserve"> telah mandul, telah lanjut umurnya dan khususnya anak itu akan menjadi besar di hadapan Allah. </w:t>
      </w:r>
      <w:proofErr w:type="gramStart"/>
      <w:r w:rsidRPr="00E9767C">
        <w:rPr>
          <w:rFonts w:ascii="Times New Roman" w:hAnsi="Times New Roman" w:cs="Times New Roman"/>
          <w:i/>
          <w:sz w:val="24"/>
          <w:szCs w:val="24"/>
        </w:rPr>
        <w:t xml:space="preserve">Kedua, </w:t>
      </w:r>
      <w:r w:rsidRPr="00E9767C">
        <w:rPr>
          <w:rFonts w:ascii="Times New Roman" w:hAnsi="Times New Roman" w:cs="Times New Roman"/>
          <w:sz w:val="24"/>
          <w:szCs w:val="24"/>
        </w:rPr>
        <w:t>sikap bersahabat terhadap Elisabet.</w:t>
      </w:r>
      <w:proofErr w:type="gramEnd"/>
      <w:r w:rsidRPr="00E9767C">
        <w:rPr>
          <w:rFonts w:ascii="Times New Roman" w:hAnsi="Times New Roman" w:cs="Times New Roman"/>
          <w:sz w:val="24"/>
          <w:szCs w:val="24"/>
        </w:rPr>
        <w:t xml:space="preserve"> Ketika </w:t>
      </w:r>
      <w:proofErr w:type="gramStart"/>
      <w:r w:rsidRPr="00E9767C">
        <w:rPr>
          <w:rFonts w:ascii="Times New Roman" w:hAnsi="Times New Roman" w:cs="Times New Roman"/>
          <w:sz w:val="24"/>
          <w:szCs w:val="24"/>
        </w:rPr>
        <w:t>ia</w:t>
      </w:r>
      <w:proofErr w:type="gramEnd"/>
      <w:r w:rsidRPr="00E9767C">
        <w:rPr>
          <w:rFonts w:ascii="Times New Roman" w:hAnsi="Times New Roman" w:cs="Times New Roman"/>
          <w:sz w:val="24"/>
          <w:szCs w:val="24"/>
        </w:rPr>
        <w:t xml:space="preserve"> bersukacita mereka juga datang bersukacita bersama-sama dengan dia dan memberi selamat atas kelahiran anak laki-lakinya.</w:t>
      </w:r>
      <w:r w:rsidRPr="00E9767C">
        <w:rPr>
          <w:rStyle w:val="FootnoteReference"/>
          <w:rFonts w:ascii="Times New Roman" w:hAnsi="Times New Roman" w:cs="Times New Roman"/>
          <w:sz w:val="24"/>
          <w:szCs w:val="24"/>
        </w:rPr>
        <w:footnoteReference w:id="37"/>
      </w:r>
      <w:r w:rsidRPr="00E9767C">
        <w:rPr>
          <w:rFonts w:ascii="Times New Roman" w:hAnsi="Times New Roman" w:cs="Times New Roman"/>
          <w:i/>
          <w:sz w:val="24"/>
          <w:szCs w:val="24"/>
        </w:rPr>
        <w:t xml:space="preserve"> </w:t>
      </w:r>
      <w:proofErr w:type="gramStart"/>
      <w:r w:rsidRPr="00E9767C">
        <w:rPr>
          <w:rFonts w:ascii="Times New Roman" w:hAnsi="Times New Roman" w:cs="Times New Roman"/>
          <w:i/>
          <w:sz w:val="24"/>
          <w:szCs w:val="24"/>
        </w:rPr>
        <w:t>Ketiga</w:t>
      </w:r>
      <w:r w:rsidRPr="00E9767C">
        <w:rPr>
          <w:rFonts w:ascii="Times New Roman" w:hAnsi="Times New Roman" w:cs="Times New Roman"/>
          <w:sz w:val="24"/>
          <w:szCs w:val="24"/>
        </w:rPr>
        <w:t>, menurut penulis untuk menyaksikan secara langsung bahwa Elisabet benar telah melahirkan seorang anak laki-laki.</w:t>
      </w:r>
      <w:proofErr w:type="gramEnd"/>
      <w:r w:rsidRPr="00E9767C">
        <w:rPr>
          <w:rFonts w:ascii="Times New Roman" w:hAnsi="Times New Roman" w:cs="Times New Roman"/>
          <w:sz w:val="24"/>
          <w:szCs w:val="24"/>
        </w:rPr>
        <w:t xml:space="preserve"> Karena dalam pemikiran mereka Elisabet dikenal sebagai seorang yang sudah mandul dan dari faktor </w:t>
      </w:r>
      <w:proofErr w:type="gramStart"/>
      <w:r w:rsidRPr="00E9767C">
        <w:rPr>
          <w:rFonts w:ascii="Times New Roman" w:hAnsi="Times New Roman" w:cs="Times New Roman"/>
          <w:sz w:val="24"/>
          <w:szCs w:val="24"/>
        </w:rPr>
        <w:t>usia</w:t>
      </w:r>
      <w:proofErr w:type="gramEnd"/>
      <w:r w:rsidRPr="00E9767C">
        <w:rPr>
          <w:rFonts w:ascii="Times New Roman" w:hAnsi="Times New Roman" w:cs="Times New Roman"/>
          <w:sz w:val="24"/>
          <w:szCs w:val="24"/>
        </w:rPr>
        <w:t xml:space="preserve"> pun Elisabet tidak bisa untuk mengandung lagi. </w:t>
      </w:r>
      <w:proofErr w:type="gramStart"/>
      <w:r w:rsidRPr="00E9767C">
        <w:rPr>
          <w:rFonts w:ascii="Times New Roman" w:hAnsi="Times New Roman" w:cs="Times New Roman"/>
          <w:sz w:val="24"/>
          <w:szCs w:val="24"/>
        </w:rPr>
        <w:t>Namun, dengan kepergian mereka ke rumah Elisabet secara langsung dapat membuktikan bahwa perempuan yang mereka kenal sudah mandul itu benar telah melahirkan seorang anak laki-laki.</w:t>
      </w:r>
      <w:proofErr w:type="gramEnd"/>
      <w:r w:rsidRPr="00E9767C">
        <w:rPr>
          <w:rFonts w:ascii="Times New Roman" w:hAnsi="Times New Roman" w:cs="Times New Roman"/>
          <w:sz w:val="24"/>
          <w:szCs w:val="24"/>
        </w:rPr>
        <w:t xml:space="preserve">  </w:t>
      </w:r>
    </w:p>
    <w:p w:rsidR="00E9767C" w:rsidRPr="00E9767C" w:rsidRDefault="00E9767C" w:rsidP="00632A4B">
      <w:pPr>
        <w:spacing w:line="360" w:lineRule="auto"/>
        <w:ind w:firstLine="540"/>
        <w:jc w:val="both"/>
        <w:rPr>
          <w:rFonts w:ascii="Times New Roman" w:hAnsi="Times New Roman" w:cs="Times New Roman"/>
          <w:sz w:val="24"/>
          <w:szCs w:val="24"/>
        </w:rPr>
      </w:pPr>
      <w:proofErr w:type="gramStart"/>
      <w:r w:rsidRPr="00E9767C">
        <w:rPr>
          <w:rFonts w:ascii="Times New Roman" w:hAnsi="Times New Roman" w:cs="Times New Roman"/>
          <w:sz w:val="24"/>
          <w:szCs w:val="24"/>
        </w:rPr>
        <w:t>Kata</w:t>
      </w:r>
      <w:r w:rsidRPr="00E9767C">
        <w:rPr>
          <w:rFonts w:ascii="Times New Roman" w:hAnsi="Times New Roman" w:cs="Times New Roman"/>
          <w:i/>
          <w:sz w:val="24"/>
          <w:szCs w:val="24"/>
        </w:rPr>
        <w:t xml:space="preserve"> Eleos</w:t>
      </w:r>
      <w:r w:rsidRPr="00E9767C">
        <w:rPr>
          <w:rFonts w:ascii="Times New Roman" w:hAnsi="Times New Roman" w:cs="Times New Roman"/>
          <w:sz w:val="24"/>
          <w:szCs w:val="24"/>
        </w:rPr>
        <w:t xml:space="preserve"> berarti tindakan belas kasihan, tindakan cinta kasih dan istilah yang menunjukkan anugerah Tuhan.</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 xml:space="preserve">Dari ketiga arti kata </w:t>
      </w:r>
      <w:r w:rsidRPr="00E9767C">
        <w:rPr>
          <w:rFonts w:ascii="Times New Roman" w:hAnsi="Times New Roman" w:cs="Times New Roman"/>
          <w:i/>
          <w:sz w:val="24"/>
          <w:szCs w:val="24"/>
        </w:rPr>
        <w:t>Eleos</w:t>
      </w:r>
      <w:r w:rsidRPr="00E9767C">
        <w:rPr>
          <w:rFonts w:ascii="Times New Roman" w:hAnsi="Times New Roman" w:cs="Times New Roman"/>
          <w:sz w:val="24"/>
          <w:szCs w:val="24"/>
        </w:rPr>
        <w:t xml:space="preserve"> ini memberikan gambaran dalam konteks bagaimana Allah menunjukkan belas kasihan serta cinta kasih-Nya kepada Zakharia dan Elisabet.</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Mereka merupakan pasangan yang saleh dan selalu taat dalam menjalani perintah Allah, tetapi mereka tidak mempunyai anak.</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Seperti yang sudah dijelaskan sebelumnya, tidak mempunyai anak merupakan suatu tanda bahwa Allah menahan berkat-Nya atau suatu keadaan di mana Allah tidak mempedulikan umat-Nya.</w:t>
      </w:r>
      <w:proofErr w:type="gramEnd"/>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 xml:space="preserve">Namun, keadaan yang dialami oleh Zakharia dan </w:t>
      </w:r>
      <w:r w:rsidRPr="00E9767C">
        <w:rPr>
          <w:rFonts w:ascii="Times New Roman" w:hAnsi="Times New Roman" w:cs="Times New Roman"/>
          <w:sz w:val="24"/>
          <w:szCs w:val="24"/>
        </w:rPr>
        <w:lastRenderedPageBreak/>
        <w:t>Elisabet justru berbeda.</w:t>
      </w:r>
      <w:proofErr w:type="gramEnd"/>
      <w:r w:rsidRPr="00E9767C">
        <w:rPr>
          <w:rFonts w:ascii="Times New Roman" w:hAnsi="Times New Roman" w:cs="Times New Roman"/>
          <w:sz w:val="24"/>
          <w:szCs w:val="24"/>
        </w:rPr>
        <w:t xml:space="preserve"> Allah menunjukkan belas kasihan, cinta kasih dan anugerah-Nya kepada mereka di saat keduanya telah lanjut </w:t>
      </w:r>
      <w:proofErr w:type="gramStart"/>
      <w:r w:rsidRPr="00E9767C">
        <w:rPr>
          <w:rFonts w:ascii="Times New Roman" w:hAnsi="Times New Roman" w:cs="Times New Roman"/>
          <w:sz w:val="24"/>
          <w:szCs w:val="24"/>
        </w:rPr>
        <w:t>usia</w:t>
      </w:r>
      <w:proofErr w:type="gramEnd"/>
      <w:r w:rsidRPr="00E9767C">
        <w:rPr>
          <w:rFonts w:ascii="Times New Roman" w:hAnsi="Times New Roman" w:cs="Times New Roman"/>
          <w:sz w:val="24"/>
          <w:szCs w:val="24"/>
        </w:rPr>
        <w:t xml:space="preserve"> dan Elisabet telah dikatakan mandul. Belas kasihan, cinta kasih dan anugerah Allah ditandai dengan kehadiran seorang anak laki-laki yang </w:t>
      </w:r>
      <w:proofErr w:type="gramStart"/>
      <w:r w:rsidRPr="00E9767C">
        <w:rPr>
          <w:rFonts w:ascii="Times New Roman" w:hAnsi="Times New Roman" w:cs="Times New Roman"/>
          <w:sz w:val="24"/>
          <w:szCs w:val="24"/>
        </w:rPr>
        <w:t>akan</w:t>
      </w:r>
      <w:proofErr w:type="gramEnd"/>
      <w:r w:rsidRPr="00E9767C">
        <w:rPr>
          <w:rFonts w:ascii="Times New Roman" w:hAnsi="Times New Roman" w:cs="Times New Roman"/>
          <w:sz w:val="24"/>
          <w:szCs w:val="24"/>
        </w:rPr>
        <w:t xml:space="preserve"> menjadi besar di hadapan Tuhan. </w:t>
      </w:r>
      <w:proofErr w:type="gramStart"/>
      <w:r w:rsidRPr="00E9767C">
        <w:rPr>
          <w:rFonts w:ascii="Times New Roman" w:hAnsi="Times New Roman" w:cs="Times New Roman"/>
          <w:sz w:val="24"/>
          <w:szCs w:val="24"/>
        </w:rPr>
        <w:t>Dalam ketaatan Zakharia dan Elisabet Allah telah menggandakan belas kasihan, cinta kasih dan anugerah-Nya kepada mereka di saat harapan hampir pupus untuk mendapatkan seorang anak.</w:t>
      </w:r>
      <w:proofErr w:type="gramEnd"/>
      <w:r w:rsidRPr="00E9767C">
        <w:rPr>
          <w:rStyle w:val="FootnoteReference"/>
          <w:rFonts w:ascii="Times New Roman" w:hAnsi="Times New Roman" w:cs="Times New Roman"/>
          <w:sz w:val="24"/>
          <w:szCs w:val="24"/>
        </w:rPr>
        <w:footnoteReference w:id="38"/>
      </w:r>
      <w:r w:rsidRPr="00E9767C">
        <w:rPr>
          <w:rFonts w:ascii="Times New Roman" w:hAnsi="Times New Roman" w:cs="Times New Roman"/>
          <w:sz w:val="24"/>
          <w:szCs w:val="24"/>
        </w:rPr>
        <w:t xml:space="preserve"> </w:t>
      </w:r>
      <w:proofErr w:type="gramStart"/>
      <w:r w:rsidRPr="00E9767C">
        <w:rPr>
          <w:rFonts w:ascii="Times New Roman" w:hAnsi="Times New Roman" w:cs="Times New Roman"/>
          <w:sz w:val="24"/>
          <w:szCs w:val="24"/>
        </w:rPr>
        <w:t>Oleh karena itu, peristiwa Elisabet yang melahirkan anak laki-laki, membawa suatu kesukacitaan yang besar bagi orang tua, tetangga dan sanak saudaranya.</w:t>
      </w:r>
      <w:proofErr w:type="gramEnd"/>
      <w:r w:rsidRPr="00E9767C">
        <w:rPr>
          <w:rFonts w:ascii="Times New Roman" w:hAnsi="Times New Roman" w:cs="Times New Roman"/>
          <w:sz w:val="24"/>
          <w:szCs w:val="24"/>
        </w:rPr>
        <w:t xml:space="preserve"> </w:t>
      </w:r>
    </w:p>
    <w:p w:rsidR="00E9767C" w:rsidRPr="0020192D" w:rsidRDefault="00E9767C" w:rsidP="0020192D">
      <w:pPr>
        <w:rPr>
          <w:rFonts w:ascii="Times New Roman" w:hAnsi="Times New Roman" w:cs="Times New Roman"/>
          <w:b/>
          <w:i/>
          <w:sz w:val="24"/>
          <w:szCs w:val="24"/>
        </w:rPr>
      </w:pPr>
      <w:r w:rsidRPr="0020192D">
        <w:rPr>
          <w:rFonts w:ascii="Times New Roman" w:hAnsi="Times New Roman" w:cs="Times New Roman"/>
          <w:b/>
          <w:i/>
          <w:sz w:val="24"/>
          <w:szCs w:val="24"/>
        </w:rPr>
        <w:t>Ayat 59 dan 60</w:t>
      </w:r>
    </w:p>
    <w:p w:rsidR="00E9767C" w:rsidRPr="007A04A8" w:rsidRDefault="00E9767C" w:rsidP="00632A4B">
      <w:pPr>
        <w:spacing w:after="0" w:line="360" w:lineRule="auto"/>
        <w:ind w:firstLine="540"/>
        <w:jc w:val="both"/>
        <w:rPr>
          <w:rFonts w:ascii="Times New Roman" w:hAnsi="Times New Roman" w:cs="Times New Roman"/>
          <w:sz w:val="24"/>
          <w:szCs w:val="24"/>
        </w:rPr>
      </w:pPr>
      <w:proofErr w:type="gramStart"/>
      <w:r w:rsidRPr="007A04A8">
        <w:rPr>
          <w:rFonts w:ascii="Times New Roman" w:hAnsi="Times New Roman" w:cs="Times New Roman"/>
          <w:sz w:val="24"/>
          <w:szCs w:val="24"/>
        </w:rPr>
        <w:t>Dalam undang-undang agama Yahudi, anak disunat pada hari yang kedelapan (Im. 12:3) sebagai tanda bahwa anak itu tergolong umat Allah dan mempunyai hubungan khusus dengan Allah.</w:t>
      </w:r>
      <w:proofErr w:type="gramEnd"/>
      <w:r w:rsidRPr="007A04A8">
        <w:rPr>
          <w:rFonts w:ascii="Times New Roman" w:hAnsi="Times New Roman" w:cs="Times New Roman"/>
          <w:sz w:val="24"/>
          <w:szCs w:val="24"/>
        </w:rPr>
        <w:t xml:space="preserve"> Biasanya, dalam upacara penyunatan itu dihubungkan pula dengan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Pada kesempatan ini, hadir pula para tetangga dan sanak saudara yang telah disebutkan dalam ayat 58.</w:t>
      </w:r>
      <w:proofErr w:type="gramEnd"/>
      <w:r w:rsidRPr="007A04A8">
        <w:rPr>
          <w:rFonts w:ascii="Times New Roman" w:hAnsi="Times New Roman" w:cs="Times New Roman"/>
          <w:sz w:val="24"/>
          <w:szCs w:val="24"/>
        </w:rPr>
        <w:t xml:space="preserve"> Kehadiran mereka adalah ingin menyunati anak itu dan ingin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anak tersebut. Mereka ingin menamai dia Zakharia sesuai dengan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bapaknya. </w:t>
      </w:r>
      <w:proofErr w:type="gramStart"/>
      <w:r w:rsidRPr="007A04A8">
        <w:rPr>
          <w:rFonts w:ascii="Times New Roman" w:hAnsi="Times New Roman" w:cs="Times New Roman"/>
          <w:sz w:val="24"/>
          <w:szCs w:val="24"/>
        </w:rPr>
        <w:t>Namun, dalam acara penyunatan tersebut, terjadi perbantahan di antara Elisabet dan para tetangga serta sanak saudara yang hadir pada waktu itu.</w:t>
      </w:r>
      <w:proofErr w:type="gramEnd"/>
      <w:r w:rsidRPr="007A04A8">
        <w:rPr>
          <w:rFonts w:ascii="Times New Roman" w:hAnsi="Times New Roman" w:cs="Times New Roman"/>
          <w:sz w:val="24"/>
          <w:szCs w:val="24"/>
        </w:rPr>
        <w:t xml:space="preserve"> Perbantahan ini terjadi karena adanya perbedaan pendapat mengenai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anak tersebut.</w:t>
      </w:r>
      <w:r w:rsidRPr="007A04A8">
        <w:rPr>
          <w:rStyle w:val="FootnoteReference"/>
          <w:rFonts w:ascii="Times New Roman" w:hAnsi="Times New Roman" w:cs="Times New Roman"/>
          <w:sz w:val="24"/>
          <w:szCs w:val="24"/>
        </w:rPr>
        <w:footnoteReference w:id="39"/>
      </w:r>
    </w:p>
    <w:p w:rsidR="00E9767C" w:rsidRPr="007A04A8" w:rsidRDefault="00E9767C" w:rsidP="00632A4B">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Di Palestina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seorang anak bersifat deskriptif. Artinya, kadang-kadang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diberikan seringkali menggambarkan situasi pada saat anak itu dilahirkan, ada juga yang menggambarkan mengenai anak itu sendiri, adakala anak tersebut mendapat nama orang tuanya atau menggambarkan kesukaan dari orang tuanya dan sering juga nama tersebut merupakan penyataan iman dari orang tuanya.</w:t>
      </w:r>
      <w:r w:rsidRPr="007A04A8">
        <w:rPr>
          <w:rStyle w:val="FootnoteReference"/>
          <w:rFonts w:ascii="Times New Roman" w:hAnsi="Times New Roman" w:cs="Times New Roman"/>
          <w:sz w:val="24"/>
          <w:szCs w:val="24"/>
        </w:rPr>
        <w:footnoteReference w:id="40"/>
      </w:r>
    </w:p>
    <w:p w:rsidR="00E9767C" w:rsidRPr="007A04A8" w:rsidRDefault="00E9767C" w:rsidP="00632A4B">
      <w:pPr>
        <w:spacing w:after="0" w:line="360" w:lineRule="auto"/>
        <w:ind w:firstLine="706"/>
        <w:jc w:val="both"/>
        <w:rPr>
          <w:rFonts w:ascii="Times New Roman" w:hAnsi="Times New Roman" w:cs="Times New Roman"/>
          <w:sz w:val="24"/>
          <w:szCs w:val="24"/>
        </w:rPr>
      </w:pPr>
      <w:r w:rsidRPr="007A04A8">
        <w:rPr>
          <w:rFonts w:ascii="Times New Roman" w:hAnsi="Times New Roman" w:cs="Times New Roman"/>
          <w:sz w:val="24"/>
          <w:szCs w:val="24"/>
        </w:rPr>
        <w:t xml:space="preserve">Dalam konteks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anak dari Zakharia dan Elisabet, para tetangga dan sanak saudara memilih agar nama anak tersebut sesuai dengan nama sang ayah. Pertama, menurut Matthew Henry para tetangga dan sanak saudara memilih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tersebut dengan maksud untuk menghormati sang ayah, yang besar kemungkinan tidak akan memiliki anak lagi.</w:t>
      </w:r>
      <w:r w:rsidRPr="007A04A8">
        <w:rPr>
          <w:rStyle w:val="FootnoteReference"/>
          <w:rFonts w:ascii="Times New Roman" w:hAnsi="Times New Roman" w:cs="Times New Roman"/>
          <w:sz w:val="24"/>
          <w:szCs w:val="24"/>
        </w:rPr>
        <w:footnoteReference w:id="41"/>
      </w:r>
      <w:r w:rsidRPr="007A04A8">
        <w:rPr>
          <w:rFonts w:ascii="Times New Roman" w:hAnsi="Times New Roman" w:cs="Times New Roman"/>
          <w:sz w:val="24"/>
          <w:szCs w:val="24"/>
        </w:rPr>
        <w:t xml:space="preserve"> Kedua, </w:t>
      </w:r>
      <w:r w:rsidRPr="007A04A8">
        <w:rPr>
          <w:rFonts w:ascii="Times New Roman" w:hAnsi="Times New Roman" w:cs="Times New Roman"/>
          <w:sz w:val="24"/>
          <w:szCs w:val="24"/>
        </w:rPr>
        <w:lastRenderedPageBreak/>
        <w:t xml:space="preserve">menurut Bavinck mereka ingin menamai anak itu menurut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ayahnya, agar anak tersebut dapat melanjutkan keturunannya. Artinya, kelak ketika sang ayah meninggal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itu tidak akan hilang dalam keluarga mereka, namun nama tersebut akan terus hidup di dalam pribadi anaknya yang menyandang nama tersebut.</w:t>
      </w:r>
      <w:r w:rsidRPr="007A04A8">
        <w:rPr>
          <w:rStyle w:val="FootnoteReference"/>
          <w:rFonts w:ascii="Times New Roman" w:hAnsi="Times New Roman" w:cs="Times New Roman"/>
          <w:sz w:val="24"/>
          <w:szCs w:val="24"/>
        </w:rPr>
        <w:footnoteReference w:id="42"/>
      </w:r>
      <w:r w:rsidRPr="007A04A8">
        <w:rPr>
          <w:rFonts w:ascii="Times New Roman" w:hAnsi="Times New Roman" w:cs="Times New Roman"/>
          <w:sz w:val="24"/>
          <w:szCs w:val="24"/>
        </w:rPr>
        <w:t xml:space="preserve"> Alasan ketiga, menurut penulis ada faktor harapan dari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ingin diberikan kepada anak tersebut. Mereka ingin,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dinamai Zakharia agar kelak ketika ia tumbuh dewasa ia dapat mewarisi sisi kehidupan ayahnya yang selalu setia dan taat dalam menjalankan ketetapan-ketetapan Tuhan dalam hidupnya.</w:t>
      </w:r>
    </w:p>
    <w:p w:rsidR="00E9767C" w:rsidRPr="003B067D" w:rsidRDefault="00E9767C" w:rsidP="00632A4B">
      <w:pPr>
        <w:pStyle w:val="NormalWeb"/>
        <w:spacing w:before="0" w:beforeAutospacing="0" w:after="0" w:afterAutospacing="0" w:line="360" w:lineRule="auto"/>
        <w:ind w:firstLine="540"/>
        <w:jc w:val="both"/>
        <w:rPr>
          <w:lang w:val="en-US"/>
        </w:rPr>
      </w:pPr>
      <w:r w:rsidRPr="003B067D">
        <w:t>Jika dilihat dalam tradisi Perjanjian Lama, pemberian nama adalah sesuatu yang sangat pokok dan penting</w:t>
      </w:r>
      <w:r w:rsidRPr="003B067D">
        <w:rPr>
          <w:lang w:val="en-US"/>
        </w:rPr>
        <w:t xml:space="preserve"> serta disadari adanya kekuatan yang </w:t>
      </w:r>
      <w:r w:rsidRPr="003B067D">
        <w:t>melekat pada sebuah nama</w:t>
      </w:r>
      <w:r w:rsidRPr="003B067D">
        <w:rPr>
          <w:lang w:val="en-US"/>
        </w:rPr>
        <w:t>.</w:t>
      </w:r>
      <w:r w:rsidRPr="003B067D">
        <w:t xml:space="preserve"> Dengan memberi seseorang nama, </w:t>
      </w:r>
      <w:r w:rsidRPr="003B067D">
        <w:rPr>
          <w:lang w:val="en-US"/>
        </w:rPr>
        <w:t xml:space="preserve">itu dapat </w:t>
      </w:r>
      <w:r w:rsidRPr="003B067D">
        <w:t>membangun hubungan kekuasaan dan kepemilikan terhadapnya</w:t>
      </w:r>
      <w:r w:rsidRPr="003B067D">
        <w:rPr>
          <w:b/>
        </w:rPr>
        <w:t>.</w:t>
      </w:r>
      <w:r w:rsidRPr="003B067D">
        <w:rPr>
          <w:b/>
          <w:lang w:val="en-US"/>
        </w:rPr>
        <w:t xml:space="preserve"> </w:t>
      </w:r>
      <w:proofErr w:type="gramStart"/>
      <w:r w:rsidRPr="003B067D">
        <w:rPr>
          <w:lang w:val="en-US"/>
        </w:rPr>
        <w:t>Contohnya, ketika Allah memberi Adam kuasa untuk menamai semua binatang.</w:t>
      </w:r>
      <w:proofErr w:type="gramEnd"/>
      <w:r w:rsidRPr="003B067D">
        <w:rPr>
          <w:lang w:val="en-US"/>
        </w:rPr>
        <w:t xml:space="preserve"> </w:t>
      </w:r>
      <w:r>
        <w:rPr>
          <w:lang w:val="en-US"/>
        </w:rPr>
        <w:t>Saat</w:t>
      </w:r>
      <w:r w:rsidRPr="003B067D">
        <w:rPr>
          <w:lang w:val="en-US"/>
        </w:rPr>
        <w:t xml:space="preserve"> Adam memberi</w:t>
      </w:r>
      <w:r>
        <w:rPr>
          <w:lang w:val="en-US"/>
        </w:rPr>
        <w:t>kan</w:t>
      </w:r>
      <w:r w:rsidRPr="003B067D">
        <w:rPr>
          <w:lang w:val="en-US"/>
        </w:rPr>
        <w:t xml:space="preserve"> </w:t>
      </w:r>
      <w:proofErr w:type="gramStart"/>
      <w:r w:rsidRPr="003B067D">
        <w:rPr>
          <w:lang w:val="en-US"/>
        </w:rPr>
        <w:t>nama</w:t>
      </w:r>
      <w:proofErr w:type="gramEnd"/>
      <w:r w:rsidRPr="003B067D">
        <w:rPr>
          <w:lang w:val="en-US"/>
        </w:rPr>
        <w:t xml:space="preserve"> kepada semua binatang tidak hanya berarti agar binatang tersebut dapat mempunyai nama, tetapi lebih dari itu dia dapat mengendalikan kekuasaan atas penciptaan dan menghubungkannya dengan lingkungannya sendiri.</w:t>
      </w:r>
      <w:r>
        <w:rPr>
          <w:rStyle w:val="FootnoteReference"/>
          <w:lang w:val="en-US"/>
        </w:rPr>
        <w:footnoteReference w:id="43"/>
      </w:r>
      <w:r w:rsidRPr="003B067D">
        <w:rPr>
          <w:lang w:val="en-US"/>
        </w:rPr>
        <w:t> </w:t>
      </w:r>
      <w:proofErr w:type="gramStart"/>
      <w:r w:rsidRPr="003B067D">
        <w:rPr>
          <w:lang w:val="en-US"/>
        </w:rPr>
        <w:t>Dengan kata lain, tindakan ini menunjukkan bahwa Adam berdaulat atas semua binatang yang telah dinamainya namun sejalan dengan izin Tuhan.</w:t>
      </w:r>
      <w:proofErr w:type="gramEnd"/>
      <w:r>
        <w:rPr>
          <w:rStyle w:val="FootnoteReference"/>
          <w:lang w:val="en-US"/>
        </w:rPr>
        <w:footnoteReference w:id="44"/>
      </w:r>
    </w:p>
    <w:p w:rsidR="00E9767C" w:rsidRPr="003B067D" w:rsidRDefault="00E9767C" w:rsidP="00632A4B">
      <w:pPr>
        <w:pStyle w:val="NormalWeb"/>
        <w:spacing w:before="0" w:beforeAutospacing="0" w:after="0" w:afterAutospacing="0" w:line="360" w:lineRule="auto"/>
        <w:ind w:firstLine="540"/>
        <w:jc w:val="both"/>
        <w:rPr>
          <w:lang w:val="en-US"/>
        </w:rPr>
      </w:pPr>
      <w:r w:rsidRPr="003B067D">
        <w:rPr>
          <w:lang w:val="en-US"/>
        </w:rPr>
        <w:t xml:space="preserve">Dengan melihat penjelasan di atas mengenai pemberian </w:t>
      </w:r>
      <w:proofErr w:type="gramStart"/>
      <w:r w:rsidRPr="003B067D">
        <w:rPr>
          <w:lang w:val="en-US"/>
        </w:rPr>
        <w:t>nama</w:t>
      </w:r>
      <w:proofErr w:type="gramEnd"/>
      <w:r w:rsidRPr="003B067D">
        <w:rPr>
          <w:lang w:val="en-US"/>
        </w:rPr>
        <w:t xml:space="preserve"> dalam tradisi Perjanjian Lama, maka penulis menyimpulkan bahwa ketika Tuhan memberi</w:t>
      </w:r>
      <w:r>
        <w:rPr>
          <w:lang w:val="en-US"/>
        </w:rPr>
        <w:t>kan</w:t>
      </w:r>
      <w:r w:rsidRPr="003B067D">
        <w:rPr>
          <w:lang w:val="en-US"/>
        </w:rPr>
        <w:t xml:space="preserve"> nama kepada Yohanes, Tuhan sendiri yang mempunyai otoritas dan kendali langsung atas hidupnya. Nama yang diberikan Tuhan</w:t>
      </w:r>
      <w:r>
        <w:rPr>
          <w:lang w:val="en-US"/>
        </w:rPr>
        <w:t>,</w:t>
      </w:r>
      <w:r w:rsidRPr="003B067D">
        <w:rPr>
          <w:lang w:val="en-US"/>
        </w:rPr>
        <w:t xml:space="preserve"> tidak hanya menunjukkan agar anak tersebut memiliki sebuah </w:t>
      </w:r>
      <w:proofErr w:type="gramStart"/>
      <w:r w:rsidRPr="003B067D">
        <w:rPr>
          <w:lang w:val="en-US"/>
        </w:rPr>
        <w:t>nama</w:t>
      </w:r>
      <w:proofErr w:type="gramEnd"/>
      <w:r w:rsidRPr="003B067D">
        <w:rPr>
          <w:lang w:val="en-US"/>
        </w:rPr>
        <w:t xml:space="preserve">, melainkan menetapkan identitasnya sebagai milik Allah yang mutlak. Pemberian </w:t>
      </w:r>
      <w:proofErr w:type="gramStart"/>
      <w:r w:rsidRPr="003B067D">
        <w:rPr>
          <w:lang w:val="en-US"/>
        </w:rPr>
        <w:t>nama</w:t>
      </w:r>
      <w:proofErr w:type="gramEnd"/>
      <w:r w:rsidRPr="003B067D">
        <w:rPr>
          <w:lang w:val="en-US"/>
        </w:rPr>
        <w:t xml:space="preserve"> kepada Yohanes menunjukkan bahwa Allah berkuasa dan berdaulat atas seluruh perjalanan kehidupannya. </w:t>
      </w:r>
      <w:proofErr w:type="gramStart"/>
      <w:r w:rsidRPr="003B067D">
        <w:rPr>
          <w:lang w:val="en-US"/>
        </w:rPr>
        <w:t>Oleh sebab itu, dalam kesadaran inilah Elisabet tidak dapat membantah atau menolak kekuasan dan kedaulatan Tuhan atas kehidupan anaknya.</w:t>
      </w:r>
      <w:proofErr w:type="gramEnd"/>
      <w:r w:rsidRPr="003B067D">
        <w:rPr>
          <w:lang w:val="en-US"/>
        </w:rPr>
        <w:t xml:space="preserve"> </w:t>
      </w:r>
      <w:proofErr w:type="gramStart"/>
      <w:r w:rsidRPr="003B067D">
        <w:rPr>
          <w:lang w:val="en-US"/>
        </w:rPr>
        <w:t>Sehingga dengan ketegasan Elisabet mengatakan kepada para tetangga dan sanak saudara, bahwa anaknya harus dinamai Yohanes (ayat 60).</w:t>
      </w:r>
      <w:proofErr w:type="gramEnd"/>
      <w:r w:rsidRPr="003B067D">
        <w:rPr>
          <w:lang w:val="en-US"/>
        </w:rPr>
        <w:t xml:space="preserve"> Tentu di dalam </w:t>
      </w:r>
      <w:proofErr w:type="gramStart"/>
      <w:r w:rsidRPr="003B067D">
        <w:rPr>
          <w:lang w:val="en-US"/>
        </w:rPr>
        <w:t>nama</w:t>
      </w:r>
      <w:proofErr w:type="gramEnd"/>
      <w:r w:rsidRPr="003B067D">
        <w:rPr>
          <w:lang w:val="en-US"/>
        </w:rPr>
        <w:t xml:space="preserve"> ini Elisabet pun menaruh sebuah harapan besar serta keyakinan, bahwa kelak ketika anaknya bertumbuh dewasa ia akan menjadi pribadi yang setia dalam melakukan pekerjaan Tuhan. </w:t>
      </w:r>
    </w:p>
    <w:p w:rsidR="00E9767C" w:rsidRPr="0020192D" w:rsidRDefault="00E9767C" w:rsidP="00632A4B">
      <w:pPr>
        <w:spacing w:after="0"/>
        <w:rPr>
          <w:rFonts w:ascii="Times New Roman" w:hAnsi="Times New Roman" w:cs="Times New Roman"/>
          <w:b/>
          <w:i/>
          <w:sz w:val="24"/>
          <w:szCs w:val="24"/>
        </w:rPr>
      </w:pPr>
      <w:r w:rsidRPr="0020192D">
        <w:rPr>
          <w:rFonts w:ascii="Times New Roman" w:hAnsi="Times New Roman" w:cs="Times New Roman"/>
          <w:b/>
          <w:i/>
          <w:sz w:val="24"/>
          <w:szCs w:val="24"/>
        </w:rPr>
        <w:lastRenderedPageBreak/>
        <w:t>Ayat 61 dan 62</w:t>
      </w:r>
    </w:p>
    <w:p w:rsidR="00E9767C" w:rsidRPr="003B067D" w:rsidRDefault="00E9767C" w:rsidP="00632A4B">
      <w:pPr>
        <w:pStyle w:val="NormalWeb"/>
        <w:spacing w:before="0" w:beforeAutospacing="0" w:after="0" w:afterAutospacing="0" w:line="360" w:lineRule="auto"/>
        <w:ind w:firstLine="540"/>
        <w:jc w:val="both"/>
        <w:rPr>
          <w:lang w:val="en-US"/>
        </w:rPr>
      </w:pPr>
      <w:r w:rsidRPr="003B067D">
        <w:rPr>
          <w:lang w:val="en-US"/>
        </w:rPr>
        <w:t xml:space="preserve">Pada ayat 61 menunjukkan adanya reaksi keberatan dari para tetangga dan sanak saudara mengenai </w:t>
      </w:r>
      <w:proofErr w:type="gramStart"/>
      <w:r w:rsidRPr="003B067D">
        <w:rPr>
          <w:lang w:val="en-US"/>
        </w:rPr>
        <w:t>nama</w:t>
      </w:r>
      <w:proofErr w:type="gramEnd"/>
      <w:r w:rsidRPr="003B067D">
        <w:rPr>
          <w:lang w:val="en-US"/>
        </w:rPr>
        <w:t xml:space="preserve"> yang telah dipilih oleh sang Ibu, sehingga mereka mengatakan kepadanya “Tidak ada di antara sanak saudaramu yang bernama demikian.” Karena itu, jika </w:t>
      </w:r>
      <w:proofErr w:type="gramStart"/>
      <w:r w:rsidRPr="003B067D">
        <w:rPr>
          <w:lang w:val="en-US"/>
        </w:rPr>
        <w:t>ia</w:t>
      </w:r>
      <w:proofErr w:type="gramEnd"/>
      <w:r w:rsidRPr="003B067D">
        <w:rPr>
          <w:lang w:val="en-US"/>
        </w:rPr>
        <w:t xml:space="preserve"> tidak boleh menyandang nama Ayahnya, namakanlah dia dengan salah satu nama sanak saudara Ayahnya. Hal itu masih lebih mungkin dilakukan karena si saudara </w:t>
      </w:r>
      <w:proofErr w:type="gramStart"/>
      <w:r w:rsidRPr="003B067D">
        <w:rPr>
          <w:lang w:val="en-US"/>
        </w:rPr>
        <w:t>akan</w:t>
      </w:r>
      <w:proofErr w:type="gramEnd"/>
      <w:r w:rsidRPr="003B067D">
        <w:rPr>
          <w:lang w:val="en-US"/>
        </w:rPr>
        <w:t xml:space="preserve"> menganggapnya sebagai tanda rasa hormat kepadanya karena namanya dipakai untuk anak yang menakjubkan itu.</w:t>
      </w:r>
      <w:r>
        <w:rPr>
          <w:rStyle w:val="FootnoteReference"/>
          <w:lang w:val="en-US"/>
        </w:rPr>
        <w:footnoteReference w:id="45"/>
      </w:r>
      <w:r w:rsidRPr="003B067D">
        <w:rPr>
          <w:lang w:val="en-US"/>
        </w:rPr>
        <w:t xml:space="preserve"> Dengan melakukan hal tersebut, setidaknya </w:t>
      </w:r>
      <w:proofErr w:type="gramStart"/>
      <w:r w:rsidRPr="003B067D">
        <w:rPr>
          <w:lang w:val="en-US"/>
        </w:rPr>
        <w:t>nama</w:t>
      </w:r>
      <w:proofErr w:type="gramEnd"/>
      <w:r w:rsidRPr="003B067D">
        <w:rPr>
          <w:lang w:val="en-US"/>
        </w:rPr>
        <w:t xml:space="preserve"> yang diberikan kepada anak itu masih merupakan nama dari sanak saudara yang ada.  </w:t>
      </w:r>
    </w:p>
    <w:p w:rsidR="00E9767C" w:rsidRPr="003B067D" w:rsidRDefault="00E9767C" w:rsidP="00632A4B">
      <w:pPr>
        <w:pStyle w:val="NormalWeb"/>
        <w:spacing w:before="0" w:beforeAutospacing="0" w:after="0" w:afterAutospacing="0" w:line="360" w:lineRule="auto"/>
        <w:ind w:firstLine="540"/>
        <w:jc w:val="both"/>
        <w:rPr>
          <w:lang w:val="en-US"/>
        </w:rPr>
      </w:pPr>
      <w:r w:rsidRPr="003B067D">
        <w:rPr>
          <w:lang w:val="en-US"/>
        </w:rPr>
        <w:t xml:space="preserve">Dalam rasa keberatan serta ketidakpuasan atas </w:t>
      </w:r>
      <w:proofErr w:type="gramStart"/>
      <w:r w:rsidRPr="003B067D">
        <w:rPr>
          <w:lang w:val="en-US"/>
        </w:rPr>
        <w:t>nama</w:t>
      </w:r>
      <w:proofErr w:type="gramEnd"/>
      <w:r w:rsidRPr="003B067D">
        <w:rPr>
          <w:lang w:val="en-US"/>
        </w:rPr>
        <w:t xml:space="preserve"> yang diberikan oleh sang Ibu, mereka mencoba untuk berkomunikasi dengan si Ayah yang telah bisu. Kebisuan yang dialami oleh Zakharia merupakan suatu tanda dan sekaligus merupakan hukuman atas ketidakpercayaannya, saat diberitahu oleh Malaikat bahwa </w:t>
      </w:r>
      <w:proofErr w:type="gramStart"/>
      <w:r w:rsidRPr="003B067D">
        <w:rPr>
          <w:lang w:val="en-US"/>
        </w:rPr>
        <w:t>ia</w:t>
      </w:r>
      <w:proofErr w:type="gramEnd"/>
      <w:r w:rsidRPr="003B067D">
        <w:rPr>
          <w:lang w:val="en-US"/>
        </w:rPr>
        <w:t xml:space="preserve"> akan memiliki seorang anak laki-laki. (Luk. 1:20). Zakharia </w:t>
      </w:r>
      <w:proofErr w:type="gramStart"/>
      <w:r w:rsidRPr="003B067D">
        <w:rPr>
          <w:lang w:val="en-US"/>
        </w:rPr>
        <w:t>akan</w:t>
      </w:r>
      <w:proofErr w:type="gramEnd"/>
      <w:r w:rsidRPr="003B067D">
        <w:rPr>
          <w:lang w:val="en-US"/>
        </w:rPr>
        <w:t xml:space="preserve"> menjadi bisu dan tidak dapat berkata-kata lagi mempunyai makna yang sama, yakni ia kehilangan baik pendengaran maupun kemampuan berbicaranya, sehingga untuk berkomunikasi dengan kerabatnya ia harus memberi isyarat kepada mereka (Luk. 1:22) dan sebaliknya ketika ketika kerabatnya ingin berkomunikasi dengan Zakharia mereka pun harus memberi isyarat kepadanya (Luk. 1:62).</w:t>
      </w:r>
      <w:r>
        <w:rPr>
          <w:rStyle w:val="FootnoteReference"/>
          <w:lang w:val="en-US"/>
        </w:rPr>
        <w:footnoteReference w:id="46"/>
      </w:r>
    </w:p>
    <w:p w:rsidR="00E9767C" w:rsidRPr="003B067D" w:rsidRDefault="00E9767C" w:rsidP="00632A4B">
      <w:pPr>
        <w:pStyle w:val="NormalWeb"/>
        <w:tabs>
          <w:tab w:val="left" w:pos="7470"/>
          <w:tab w:val="left" w:pos="8640"/>
        </w:tabs>
        <w:spacing w:before="0" w:beforeAutospacing="0" w:after="0" w:afterAutospacing="0" w:line="360" w:lineRule="auto"/>
        <w:ind w:firstLine="540"/>
        <w:jc w:val="both"/>
        <w:rPr>
          <w:lang w:val="en-US"/>
        </w:rPr>
      </w:pPr>
      <w:r w:rsidRPr="003B067D">
        <w:rPr>
          <w:lang w:val="en-US"/>
        </w:rPr>
        <w:t xml:space="preserve">Keadaan yang dialami oleh Zakharia membuat para tetangga dan sanak saudaranya harus memberikan israyat kepadanya dengan maksud untuk meminta petunjuk kepada sang Ayah </w:t>
      </w:r>
      <w:proofErr w:type="gramStart"/>
      <w:r w:rsidRPr="003B067D">
        <w:rPr>
          <w:lang w:val="en-US"/>
        </w:rPr>
        <w:t>dan</w:t>
      </w:r>
      <w:proofErr w:type="gramEnd"/>
      <w:r w:rsidRPr="003B067D">
        <w:rPr>
          <w:lang w:val="en-US"/>
        </w:rPr>
        <w:t xml:space="preserve"> mencoba mengetahui apa yang ada di dalam benaknya. Mereka memberi isyarat kepadanya, yang menunjukkan bahwa </w:t>
      </w:r>
      <w:proofErr w:type="gramStart"/>
      <w:r w:rsidRPr="003B067D">
        <w:rPr>
          <w:lang w:val="en-US"/>
        </w:rPr>
        <w:t>ia</w:t>
      </w:r>
      <w:proofErr w:type="gramEnd"/>
      <w:r w:rsidRPr="003B067D">
        <w:rPr>
          <w:lang w:val="en-US"/>
        </w:rPr>
        <w:t xml:space="preserve"> tuli dan bisu atau mungkin tampaknya ia bahkan sudah kehilangan akal sama sekali. Bila tidak, orang lain </w:t>
      </w:r>
      <w:proofErr w:type="gramStart"/>
      <w:r w:rsidRPr="003B067D">
        <w:rPr>
          <w:lang w:val="en-US"/>
        </w:rPr>
        <w:t>akan</w:t>
      </w:r>
      <w:proofErr w:type="gramEnd"/>
      <w:r w:rsidRPr="003B067D">
        <w:rPr>
          <w:lang w:val="en-US"/>
        </w:rPr>
        <w:t xml:space="preserve"> berfikir seharusnya mereka terlebih dahulu meminta dia menulis nama anaknya, seandainya ia pernah berkomunikasi secara tertulis sejak ia menderita tuli dan bisu secara tiba-tiba. Namun, mereka menyampaikan masalah itu sebisa-bisanya dan membantunya memahami perbantahan yang sedang terjadi karena dia sendiri yang bisa menetapkan </w:t>
      </w:r>
      <w:proofErr w:type="gramStart"/>
      <w:r w:rsidRPr="003B067D">
        <w:rPr>
          <w:lang w:val="en-US"/>
        </w:rPr>
        <w:t>nama</w:t>
      </w:r>
      <w:proofErr w:type="gramEnd"/>
      <w:r w:rsidRPr="003B067D">
        <w:rPr>
          <w:lang w:val="en-US"/>
        </w:rPr>
        <w:t xml:space="preserve"> anak itu.</w:t>
      </w:r>
      <w:r>
        <w:rPr>
          <w:rStyle w:val="FootnoteReference"/>
          <w:lang w:val="en-US"/>
        </w:rPr>
        <w:footnoteReference w:id="47"/>
      </w:r>
    </w:p>
    <w:p w:rsidR="00E9767C" w:rsidRPr="003B067D" w:rsidRDefault="00E9767C" w:rsidP="00632A4B">
      <w:pPr>
        <w:tabs>
          <w:tab w:val="left" w:pos="990"/>
        </w:tabs>
        <w:spacing w:line="360" w:lineRule="auto"/>
        <w:ind w:firstLine="540"/>
        <w:jc w:val="both"/>
      </w:pPr>
      <w:r w:rsidRPr="00E9767C">
        <w:rPr>
          <w:rFonts w:ascii="Times New Roman" w:hAnsi="Times New Roman" w:cs="Times New Roman"/>
          <w:sz w:val="24"/>
          <w:szCs w:val="24"/>
        </w:rPr>
        <w:t xml:space="preserve">Selain itu, menurut penulis para tetangga dan sanak saudara menanyakan hal ini kepada sang Ayah </w:t>
      </w:r>
      <w:proofErr w:type="gramStart"/>
      <w:r w:rsidRPr="00E9767C">
        <w:rPr>
          <w:rFonts w:ascii="Times New Roman" w:hAnsi="Times New Roman" w:cs="Times New Roman"/>
          <w:sz w:val="24"/>
          <w:szCs w:val="24"/>
        </w:rPr>
        <w:t>karena</w:t>
      </w:r>
      <w:proofErr w:type="gramEnd"/>
      <w:r w:rsidRPr="00E9767C">
        <w:rPr>
          <w:rFonts w:ascii="Times New Roman" w:hAnsi="Times New Roman" w:cs="Times New Roman"/>
          <w:sz w:val="24"/>
          <w:szCs w:val="24"/>
        </w:rPr>
        <w:t xml:space="preserve"> kehidupan seorang anak laki-laki di masa mendatang menjadi tanggungjawab </w:t>
      </w:r>
      <w:r w:rsidRPr="00E9767C">
        <w:rPr>
          <w:rFonts w:ascii="Times New Roman" w:hAnsi="Times New Roman" w:cs="Times New Roman"/>
          <w:sz w:val="24"/>
          <w:szCs w:val="24"/>
        </w:rPr>
        <w:lastRenderedPageBreak/>
        <w:t xml:space="preserve">dari sang Ayah sendiri. Seperti yang sudah dijelaskan </w:t>
      </w:r>
      <w:proofErr w:type="gramStart"/>
      <w:r w:rsidRPr="00E9767C">
        <w:rPr>
          <w:rFonts w:ascii="Times New Roman" w:hAnsi="Times New Roman" w:cs="Times New Roman"/>
          <w:sz w:val="24"/>
          <w:szCs w:val="24"/>
        </w:rPr>
        <w:t>sebelumnya,</w:t>
      </w:r>
      <w:proofErr w:type="gramEnd"/>
      <w:r w:rsidRPr="00E9767C">
        <w:rPr>
          <w:rFonts w:ascii="Times New Roman" w:hAnsi="Times New Roman" w:cs="Times New Roman"/>
          <w:sz w:val="24"/>
          <w:szCs w:val="24"/>
        </w:rPr>
        <w:t xml:space="preserve"> sang Ayah mempunyai peranan yang cukup besar dalam membimbing dan memberi petunjuk-petunjuk praktis kepada si anak laki-laki, seperti pelatihan kejuruan, moral dan keagamaan. Dan juga kehadiran anak laki-laki dikatakan sebagai salah satu </w:t>
      </w:r>
      <w:proofErr w:type="gramStart"/>
      <w:r w:rsidRPr="00E9767C">
        <w:rPr>
          <w:rFonts w:ascii="Times New Roman" w:hAnsi="Times New Roman" w:cs="Times New Roman"/>
          <w:sz w:val="24"/>
          <w:szCs w:val="24"/>
        </w:rPr>
        <w:t>cara</w:t>
      </w:r>
      <w:proofErr w:type="gramEnd"/>
      <w:r w:rsidRPr="00E9767C">
        <w:rPr>
          <w:rFonts w:ascii="Times New Roman" w:hAnsi="Times New Roman" w:cs="Times New Roman"/>
          <w:sz w:val="24"/>
          <w:szCs w:val="24"/>
        </w:rPr>
        <w:t xml:space="preserve"> untuk terus mengabadikan nama keluarga</w:t>
      </w:r>
      <w:r w:rsidRPr="003B067D">
        <w:t>.</w:t>
      </w:r>
    </w:p>
    <w:p w:rsidR="00E9767C" w:rsidRPr="00632A4B" w:rsidRDefault="00E9767C" w:rsidP="00E9767C">
      <w:pPr>
        <w:rPr>
          <w:rFonts w:ascii="Times New Roman" w:hAnsi="Times New Roman" w:cs="Times New Roman"/>
          <w:b/>
          <w:i/>
          <w:sz w:val="24"/>
          <w:szCs w:val="24"/>
        </w:rPr>
      </w:pPr>
      <w:r w:rsidRPr="00632A4B">
        <w:rPr>
          <w:rFonts w:ascii="Times New Roman" w:hAnsi="Times New Roman" w:cs="Times New Roman"/>
          <w:b/>
          <w:i/>
          <w:sz w:val="24"/>
          <w:szCs w:val="24"/>
        </w:rPr>
        <w:t>Ayat 63 dan 64</w:t>
      </w:r>
    </w:p>
    <w:p w:rsidR="00E9767C" w:rsidRPr="007A04A8" w:rsidRDefault="00E9767C" w:rsidP="00632A4B">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Dalam ayat 63 menunjukkan bahwa adanya tindakan iman yang dilakukan oleh Zakharia ketika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meminta sebuah batu tulis. Batu tulis itu merupakan salah satu sarana yang dipakainya untuk dapat mengkomunikasi kepada mereka </w:t>
      </w:r>
      <w:proofErr w:type="gramStart"/>
      <w:r w:rsidRPr="007A04A8">
        <w:rPr>
          <w:rFonts w:ascii="Times New Roman" w:hAnsi="Times New Roman" w:cs="Times New Roman"/>
          <w:sz w:val="24"/>
          <w:szCs w:val="24"/>
        </w:rPr>
        <w:t>apa</w:t>
      </w:r>
      <w:proofErr w:type="gramEnd"/>
      <w:r w:rsidRPr="007A04A8">
        <w:rPr>
          <w:rFonts w:ascii="Times New Roman" w:hAnsi="Times New Roman" w:cs="Times New Roman"/>
          <w:sz w:val="24"/>
          <w:szCs w:val="24"/>
        </w:rPr>
        <w:t xml:space="preserve"> yang ada di dalam benaknya. Dengan sebuah batu tulis dan sebatang alat tulis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menulis kata-kata ini, “Namanya adalah Yohanes” (ayat 63). Menurut Matthew Henry, Zakharia tidak menulis “Namanya akan begini” atau “Aku ingin namanya begini.” Tetapi dengan ketegasan yang lebih besar dari Elisabet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menulis, “Namanya adalah begini.”</w:t>
      </w:r>
      <w:r w:rsidRPr="007A04A8">
        <w:rPr>
          <w:rStyle w:val="FootnoteReference"/>
          <w:rFonts w:ascii="Times New Roman" w:hAnsi="Times New Roman" w:cs="Times New Roman"/>
          <w:sz w:val="24"/>
          <w:szCs w:val="24"/>
        </w:rPr>
        <w:footnoteReference w:id="48"/>
      </w:r>
      <w:r w:rsidRPr="007A04A8">
        <w:rPr>
          <w:rFonts w:ascii="Times New Roman" w:hAnsi="Times New Roman" w:cs="Times New Roman"/>
          <w:sz w:val="24"/>
          <w:szCs w:val="24"/>
        </w:rPr>
        <w:t xml:space="preserve"> Dengan kata </w:t>
      </w:r>
      <w:proofErr w:type="gramStart"/>
      <w:r w:rsidRPr="007A04A8">
        <w:rPr>
          <w:rFonts w:ascii="Times New Roman" w:hAnsi="Times New Roman" w:cs="Times New Roman"/>
          <w:sz w:val="24"/>
          <w:szCs w:val="24"/>
        </w:rPr>
        <w:t>lain</w:t>
      </w:r>
      <w:proofErr w:type="gramEnd"/>
      <w:r w:rsidRPr="007A04A8">
        <w:rPr>
          <w:rFonts w:ascii="Times New Roman" w:hAnsi="Times New Roman" w:cs="Times New Roman"/>
          <w:sz w:val="24"/>
          <w:szCs w:val="24"/>
        </w:rPr>
        <w:t xml:space="preserve">, hal itu sudah diputuskan dan tidak menjadi soal lagi jika anak itu bernama Yohanes. Zakharia menulis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Yohanes bukan karena keinginannya tetapi Zakharia tahu dengan pasti bahwa nama itu merupakan amanat dari Allah (bnd. </w:t>
      </w:r>
      <w:proofErr w:type="gramStart"/>
      <w:r w:rsidRPr="007A04A8">
        <w:rPr>
          <w:rFonts w:ascii="Times New Roman" w:hAnsi="Times New Roman" w:cs="Times New Roman"/>
          <w:sz w:val="24"/>
          <w:szCs w:val="24"/>
        </w:rPr>
        <w:t>Luk.</w:t>
      </w:r>
      <w:proofErr w:type="gramEnd"/>
      <w:r w:rsidRPr="007A04A8">
        <w:rPr>
          <w:rFonts w:ascii="Times New Roman" w:hAnsi="Times New Roman" w:cs="Times New Roman"/>
          <w:sz w:val="24"/>
          <w:szCs w:val="24"/>
        </w:rPr>
        <w:t xml:space="preserve"> 1:13). Dengan menulis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itu, Zakharia sendiri menunjukkan ketaatan dan juga kepercayaannya kepada Allah, bahwa janji Allah telah digenapi dalam keluarganya melalui kelahiran seorang anak laki-laki yang bernama Yohanes. </w:t>
      </w:r>
    </w:p>
    <w:p w:rsidR="00E9767C" w:rsidRPr="007A04A8" w:rsidRDefault="00E9767C" w:rsidP="00632A4B">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Nama yang ditulis oleh Zakharia persis </w:t>
      </w:r>
      <w:proofErr w:type="gramStart"/>
      <w:r w:rsidRPr="007A04A8">
        <w:rPr>
          <w:rFonts w:ascii="Times New Roman" w:hAnsi="Times New Roman" w:cs="Times New Roman"/>
          <w:sz w:val="24"/>
          <w:szCs w:val="24"/>
        </w:rPr>
        <w:t>sama</w:t>
      </w:r>
      <w:proofErr w:type="gramEnd"/>
      <w:r w:rsidRPr="007A04A8">
        <w:rPr>
          <w:rFonts w:ascii="Times New Roman" w:hAnsi="Times New Roman" w:cs="Times New Roman"/>
          <w:sz w:val="24"/>
          <w:szCs w:val="24"/>
        </w:rPr>
        <w:t xml:space="preserve"> seperti nama yang telah dipilih Elisabet dan hal ini sangat mengejutkan banyak orang. Mereka pun semua heran karena mengetahui bahwa kedua orang tua Yohanes begitu berpegang kepada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istimewa itu. Atau mereka semua heran karena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mampu menulis dengan begitu jelas dan cerdas, sebab serangan yang dideritanya dengan tiba-tiba itu mirip dengan kelumpuhan saraf. </w:t>
      </w:r>
      <w:r w:rsidRPr="007A04A8">
        <w:rPr>
          <w:rStyle w:val="FootnoteReference"/>
          <w:rFonts w:ascii="Times New Roman" w:hAnsi="Times New Roman" w:cs="Times New Roman"/>
          <w:sz w:val="24"/>
          <w:szCs w:val="24"/>
        </w:rPr>
        <w:footnoteReference w:id="49"/>
      </w:r>
      <w:r w:rsidRPr="007A04A8">
        <w:rPr>
          <w:rFonts w:ascii="Times New Roman" w:hAnsi="Times New Roman" w:cs="Times New Roman"/>
          <w:sz w:val="24"/>
          <w:szCs w:val="24"/>
        </w:rPr>
        <w:t xml:space="preserve"> Walaupun hal ini mengejutkan banyak pihak, namun satu keputusan yang pasti telah dibuat oleh Zakharia bahwa anaknya itu harus diberi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Yohanes.</w:t>
      </w:r>
    </w:p>
    <w:p w:rsidR="00E9767C" w:rsidRDefault="00E9767C" w:rsidP="00632A4B">
      <w:pPr>
        <w:tabs>
          <w:tab w:val="left" w:pos="990"/>
        </w:tabs>
        <w:spacing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Dengan menulis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anak itu pada sebuah batu tulis, dampaknya adalah kemampuan berbicaranya dipulihkan oleh Tuhan. </w:t>
      </w:r>
      <w:proofErr w:type="gramStart"/>
      <w:r w:rsidRPr="007A04A8">
        <w:rPr>
          <w:rFonts w:ascii="Times New Roman" w:hAnsi="Times New Roman" w:cs="Times New Roman"/>
          <w:sz w:val="24"/>
          <w:szCs w:val="24"/>
        </w:rPr>
        <w:t>“Seketika itu juga terbukalah mulutnya dan terlepaslah lidahnya (ayat 64).”</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Ayat ini menunjukkan, bahwa waktu yang ditetapkan sebelumnya untuk Zakharia berdiam diri (bisu) adalah sampai kepada hari di mana semuanya yang membahagiakan ini terjadi (Luk. 1:20), bukan semua hal yang terjadi sebelum pelayanan Yohanes melainkan hal-</w:t>
      </w:r>
      <w:r w:rsidRPr="007A04A8">
        <w:rPr>
          <w:rFonts w:ascii="Times New Roman" w:hAnsi="Times New Roman" w:cs="Times New Roman"/>
          <w:sz w:val="24"/>
          <w:szCs w:val="24"/>
        </w:rPr>
        <w:lastRenderedPageBreak/>
        <w:t>hal yang berkaitan dengan kelahiran dan namanya (Luk 1:13).</w:t>
      </w:r>
      <w:proofErr w:type="gramEnd"/>
      <w:r w:rsidRPr="007A04A8">
        <w:rPr>
          <w:rStyle w:val="FootnoteReference"/>
          <w:rFonts w:ascii="Times New Roman" w:hAnsi="Times New Roman" w:cs="Times New Roman"/>
          <w:sz w:val="24"/>
          <w:szCs w:val="24"/>
        </w:rPr>
        <w:footnoteReference w:id="50"/>
      </w:r>
      <w:r w:rsidRPr="007A04A8">
        <w:rPr>
          <w:rFonts w:ascii="Times New Roman" w:hAnsi="Times New Roman" w:cs="Times New Roman"/>
          <w:sz w:val="24"/>
          <w:szCs w:val="24"/>
        </w:rPr>
        <w:t xml:space="preserve"> Dengan menuliskan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itu pada sebuah batu tulis, maka Zakharia juga membuktikan ketaatan dan kepercayaannya kepada Tuhan. Sebab itu akibat dari ketidakpercayaannya itu sudah dihapuskan oleh Tuhan melalui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dapat berbicara (berkata-kata) kembali dan memuji Tuhan (Luk 1:67-80).</w:t>
      </w:r>
    </w:p>
    <w:p w:rsidR="00E9767C" w:rsidRPr="0020192D" w:rsidRDefault="00E9767C" w:rsidP="0020192D">
      <w:pPr>
        <w:rPr>
          <w:rFonts w:ascii="Times New Roman" w:hAnsi="Times New Roman" w:cs="Times New Roman"/>
          <w:b/>
          <w:i/>
          <w:sz w:val="24"/>
          <w:szCs w:val="24"/>
        </w:rPr>
      </w:pPr>
      <w:r w:rsidRPr="0020192D">
        <w:rPr>
          <w:rFonts w:ascii="Times New Roman" w:hAnsi="Times New Roman" w:cs="Times New Roman"/>
          <w:b/>
          <w:i/>
          <w:sz w:val="24"/>
          <w:szCs w:val="24"/>
        </w:rPr>
        <w:t>Ayat 65 dan 66</w:t>
      </w:r>
    </w:p>
    <w:p w:rsidR="00E9767C" w:rsidRPr="003B067D" w:rsidRDefault="00E9767C" w:rsidP="00632A4B">
      <w:pPr>
        <w:pStyle w:val="NormalWeb"/>
        <w:spacing w:before="0" w:beforeAutospacing="0" w:after="0" w:afterAutospacing="0" w:line="360" w:lineRule="auto"/>
        <w:ind w:firstLine="540"/>
        <w:jc w:val="both"/>
        <w:rPr>
          <w:lang w:val="en-US"/>
        </w:rPr>
      </w:pPr>
      <w:proofErr w:type="gramStart"/>
      <w:r w:rsidRPr="003B067D">
        <w:rPr>
          <w:lang w:val="en-US"/>
        </w:rPr>
        <w:t>Rasa takut adalah hal yang biasa dialami oleh manusia ketika melihat hal-hal supra natural terjadi.</w:t>
      </w:r>
      <w:proofErr w:type="gramEnd"/>
      <w:r w:rsidRPr="003B067D">
        <w:rPr>
          <w:lang w:val="en-US"/>
        </w:rPr>
        <w:t xml:space="preserve"> </w:t>
      </w:r>
      <w:proofErr w:type="gramStart"/>
      <w:r w:rsidRPr="003B067D">
        <w:rPr>
          <w:lang w:val="en-US"/>
        </w:rPr>
        <w:t>Rasa ketakutan yang dialami oleh semua yang tinggal di sekitar Zakharia menunjukkan, bahwa hal yang disaksikan oleh mereka adalah hal yang tidak biasanya terjadi.</w:t>
      </w:r>
      <w:proofErr w:type="gramEnd"/>
      <w:r w:rsidRPr="003B067D">
        <w:rPr>
          <w:lang w:val="en-US"/>
        </w:rPr>
        <w:t xml:space="preserve">  Peristiwa-peristiwa yang luar biasa sekitar kelahiran anak ini, misalnya </w:t>
      </w:r>
      <w:proofErr w:type="gramStart"/>
      <w:r w:rsidRPr="003B067D">
        <w:rPr>
          <w:lang w:val="en-US"/>
        </w:rPr>
        <w:t>usia</w:t>
      </w:r>
      <w:proofErr w:type="gramEnd"/>
      <w:r w:rsidRPr="003B067D">
        <w:rPr>
          <w:lang w:val="en-US"/>
        </w:rPr>
        <w:t xml:space="preserve"> Ibunya, kebisutulian Ayahnya, kejadian pada waktu pemberian nama, semuanya menimbulkan keheranan dan keragu-karaguan serta ketakutan bagi mereka yang menyaksikan semua peristiwa luar biasa itu.</w:t>
      </w:r>
      <w:r>
        <w:rPr>
          <w:rStyle w:val="FootnoteReference"/>
          <w:lang w:val="en-US"/>
        </w:rPr>
        <w:footnoteReference w:id="51"/>
      </w:r>
      <w:r w:rsidRPr="003B067D">
        <w:rPr>
          <w:lang w:val="en-US"/>
        </w:rPr>
        <w:t xml:space="preserve"> Walaupun orang-orang penuh dengan ketakutan tetapi mereka juga menunjukkan kesadaran </w:t>
      </w:r>
      <w:proofErr w:type="gramStart"/>
      <w:r w:rsidRPr="003B067D">
        <w:rPr>
          <w:lang w:val="en-US"/>
        </w:rPr>
        <w:t>akan</w:t>
      </w:r>
      <w:proofErr w:type="gramEnd"/>
      <w:r w:rsidRPr="003B067D">
        <w:rPr>
          <w:lang w:val="en-US"/>
        </w:rPr>
        <w:t xml:space="preserve"> dalamnya makna dari peristiwa itu, melalui peristiwa ini diceritakan di seluruh pegunungan Yudea dan menjadi sebuah berita yang besar atau gempar.</w:t>
      </w:r>
      <w:r w:rsidRPr="003B067D">
        <w:rPr>
          <w:rStyle w:val="FootnoteReference"/>
          <w:lang w:val="en-US"/>
        </w:rPr>
        <w:footnoteReference w:id="52"/>
      </w:r>
    </w:p>
    <w:p w:rsidR="00E9767C" w:rsidRPr="003B067D" w:rsidRDefault="00E9767C" w:rsidP="00632A4B">
      <w:pPr>
        <w:pStyle w:val="NormalWeb"/>
        <w:spacing w:before="0" w:beforeAutospacing="0" w:after="0" w:afterAutospacing="0" w:line="360" w:lineRule="auto"/>
        <w:ind w:firstLine="540"/>
        <w:jc w:val="both"/>
        <w:rPr>
          <w:lang w:val="en-US"/>
        </w:rPr>
      </w:pPr>
      <w:proofErr w:type="gramStart"/>
      <w:r w:rsidRPr="003B067D">
        <w:rPr>
          <w:lang w:val="en-US"/>
        </w:rPr>
        <w:t xml:space="preserve">Peristiwa luar biasa yang terjadi di rumah Zakharia dan Elisabet tidak dibicarakan sebagai sebuah </w:t>
      </w:r>
      <w:r w:rsidRPr="003B067D">
        <w:rPr>
          <w:i/>
          <w:lang w:val="en-US"/>
        </w:rPr>
        <w:t xml:space="preserve">gossip </w:t>
      </w:r>
      <w:r w:rsidRPr="003B067D">
        <w:rPr>
          <w:lang w:val="en-US"/>
        </w:rPr>
        <w:t>belaka.</w:t>
      </w:r>
      <w:proofErr w:type="gramEnd"/>
      <w:r w:rsidRPr="003B067D">
        <w:rPr>
          <w:lang w:val="en-US"/>
        </w:rPr>
        <w:t xml:space="preserve"> </w:t>
      </w:r>
      <w:proofErr w:type="gramStart"/>
      <w:r w:rsidRPr="003B067D">
        <w:rPr>
          <w:lang w:val="en-US"/>
        </w:rPr>
        <w:t>Tetapi hal itu dibicarakan oleh banyak orang yang menunjukkan, bahwa mereka menyadari semua peristiwa itu merupakan suatu karya Allah yang luar biasa yang dinyatakan dalam keluarga Zakharia dan Elisabet.</w:t>
      </w:r>
      <w:proofErr w:type="gramEnd"/>
      <w:r w:rsidRPr="003B067D">
        <w:rPr>
          <w:lang w:val="en-US"/>
        </w:rPr>
        <w:t xml:space="preserve"> </w:t>
      </w:r>
      <w:proofErr w:type="gramStart"/>
      <w:r w:rsidRPr="003B067D">
        <w:rPr>
          <w:lang w:val="en-US"/>
        </w:rPr>
        <w:t>Oleh karena itu, mereka tidak hanya menjadikan peristiwa itu sebagai sebuah berita yang hanya didengarkan dan dibicarakan tetapi mereka merenungkan hal itu di dalam hati masing-masing.</w:t>
      </w:r>
      <w:proofErr w:type="gramEnd"/>
      <w:r w:rsidRPr="003B067D">
        <w:rPr>
          <w:lang w:val="en-US"/>
        </w:rPr>
        <w:t xml:space="preserve"> Perenungan ini juga meningkatkan harapan orang banyak mengenai anak itu dan membuat mereka harus memperhatikan dia untuk melihat </w:t>
      </w:r>
      <w:proofErr w:type="gramStart"/>
      <w:r w:rsidRPr="003B067D">
        <w:rPr>
          <w:lang w:val="en-US"/>
        </w:rPr>
        <w:t>apa</w:t>
      </w:r>
      <w:proofErr w:type="gramEnd"/>
      <w:r w:rsidRPr="003B067D">
        <w:rPr>
          <w:lang w:val="en-US"/>
        </w:rPr>
        <w:t xml:space="preserve"> yang terjadi ketika kelak anak itu bertumbuh besar. Mereka merenungkan pertanda ini di dalam hati mereka, mereka menyimpannya baik-baik di dalam pikiran dan ingatan mereka, karena </w:t>
      </w:r>
      <w:proofErr w:type="gramStart"/>
      <w:r w:rsidRPr="003B067D">
        <w:rPr>
          <w:lang w:val="en-US"/>
        </w:rPr>
        <w:t>akan</w:t>
      </w:r>
      <w:proofErr w:type="gramEnd"/>
      <w:r w:rsidRPr="003B067D">
        <w:rPr>
          <w:lang w:val="en-US"/>
        </w:rPr>
        <w:t xml:space="preserve"> tiba saatnya mereka harus menghadirkan kembali ingatan itu ketika nubuat tersebut digenapi.</w:t>
      </w:r>
      <w:r>
        <w:rPr>
          <w:rStyle w:val="FootnoteReference"/>
          <w:lang w:val="en-US"/>
        </w:rPr>
        <w:footnoteReference w:id="53"/>
      </w:r>
    </w:p>
    <w:p w:rsidR="00E9767C" w:rsidRPr="003B067D" w:rsidRDefault="00E9767C" w:rsidP="00632A4B">
      <w:pPr>
        <w:pStyle w:val="NormalWeb"/>
        <w:spacing w:before="0" w:beforeAutospacing="0" w:after="0" w:afterAutospacing="0" w:line="360" w:lineRule="auto"/>
        <w:ind w:firstLine="540"/>
        <w:jc w:val="both"/>
        <w:rPr>
          <w:lang w:val="en-US"/>
        </w:rPr>
      </w:pPr>
      <w:r w:rsidRPr="003B067D">
        <w:rPr>
          <w:lang w:val="en-US"/>
        </w:rPr>
        <w:t xml:space="preserve"> </w:t>
      </w:r>
      <w:proofErr w:type="gramStart"/>
      <w:r w:rsidRPr="003B067D">
        <w:rPr>
          <w:lang w:val="en-US"/>
        </w:rPr>
        <w:t>Akhirnya, dikatakan bahwa tangan</w:t>
      </w:r>
      <w:r>
        <w:rPr>
          <w:lang w:val="en-US"/>
        </w:rPr>
        <w:t xml:space="preserve"> Tuhan ada dengannya (Ay. 66).</w:t>
      </w:r>
      <w:proofErr w:type="gramEnd"/>
      <w:r>
        <w:rPr>
          <w:lang w:val="en-US"/>
        </w:rPr>
        <w:t xml:space="preserve"> </w:t>
      </w:r>
      <w:r w:rsidRPr="003B067D">
        <w:rPr>
          <w:lang w:val="en-US"/>
        </w:rPr>
        <w:t xml:space="preserve">Hal ini berarti Yohanes berada di bawah perlindungan Yang Maha Kuasa, sejak </w:t>
      </w:r>
      <w:proofErr w:type="gramStart"/>
      <w:r w:rsidRPr="003B067D">
        <w:rPr>
          <w:lang w:val="en-US"/>
        </w:rPr>
        <w:t>ia</w:t>
      </w:r>
      <w:proofErr w:type="gramEnd"/>
      <w:r w:rsidRPr="003B067D">
        <w:rPr>
          <w:lang w:val="en-US"/>
        </w:rPr>
        <w:t xml:space="preserve"> dikandung bahkan proses kelahirannya sebagai seorang yang ditentukan untuk melakukan pekerjaan yang besar dan </w:t>
      </w:r>
      <w:r w:rsidRPr="003B067D">
        <w:rPr>
          <w:lang w:val="en-US"/>
        </w:rPr>
        <w:lastRenderedPageBreak/>
        <w:t>penting.</w:t>
      </w:r>
      <w:r>
        <w:rPr>
          <w:rStyle w:val="FootnoteReference"/>
          <w:lang w:val="en-US"/>
        </w:rPr>
        <w:footnoteReference w:id="54"/>
      </w:r>
      <w:r w:rsidRPr="003B067D">
        <w:rPr>
          <w:lang w:val="en-US"/>
        </w:rPr>
        <w:t xml:space="preserve"> </w:t>
      </w:r>
      <w:proofErr w:type="gramStart"/>
      <w:r w:rsidRPr="003B067D">
        <w:rPr>
          <w:lang w:val="en-US"/>
        </w:rPr>
        <w:t>Jadi, perlindungan dari Yang Maha Kuasa kepada Yohanes menunjukkan, bahwa seluruh kehidupannya ditentukan oleh kehendak Allah semata-mata.</w:t>
      </w:r>
      <w:proofErr w:type="gramEnd"/>
      <w:r w:rsidRPr="003B067D">
        <w:rPr>
          <w:lang w:val="en-US"/>
        </w:rPr>
        <w:t xml:space="preserve"> Kelahiran Yohanes merupakan pembuka jalan bagi datangnya Yesus Kristus, karena </w:t>
      </w:r>
      <w:r>
        <w:rPr>
          <w:lang w:val="en-US"/>
        </w:rPr>
        <w:t xml:space="preserve">itu Allah secara istimewa </w:t>
      </w:r>
      <w:proofErr w:type="gramStart"/>
      <w:r>
        <w:rPr>
          <w:lang w:val="en-US"/>
        </w:rPr>
        <w:t>akan</w:t>
      </w:r>
      <w:proofErr w:type="gramEnd"/>
      <w:r>
        <w:rPr>
          <w:lang w:val="en-US"/>
        </w:rPr>
        <w:t xml:space="preserve"> </w:t>
      </w:r>
      <w:r w:rsidRPr="003B067D">
        <w:rPr>
          <w:lang w:val="en-US"/>
        </w:rPr>
        <w:t>memperhatikan nasib Yohanes, memimpin dan terus menyertai hidupnya.</w:t>
      </w:r>
    </w:p>
    <w:p w:rsidR="00E9767C" w:rsidRPr="003B067D" w:rsidRDefault="00E9767C" w:rsidP="00632A4B">
      <w:pPr>
        <w:pStyle w:val="NormalWeb"/>
        <w:spacing w:before="0" w:beforeAutospacing="0" w:after="0" w:afterAutospacing="0" w:line="360" w:lineRule="auto"/>
        <w:ind w:firstLine="540"/>
        <w:jc w:val="both"/>
        <w:rPr>
          <w:lang w:val="en-US"/>
        </w:rPr>
      </w:pPr>
      <w:r w:rsidRPr="003B067D">
        <w:rPr>
          <w:lang w:val="en-US"/>
        </w:rPr>
        <w:t xml:space="preserve">Tangan Tuhan ada dengannya juga menunjukkan, bahwa Tuhan sendiri </w:t>
      </w:r>
      <w:proofErr w:type="gramStart"/>
      <w:r w:rsidRPr="003B067D">
        <w:rPr>
          <w:lang w:val="en-US"/>
        </w:rPr>
        <w:t>akan</w:t>
      </w:r>
      <w:proofErr w:type="gramEnd"/>
      <w:r w:rsidRPr="003B067D">
        <w:rPr>
          <w:lang w:val="en-US"/>
        </w:rPr>
        <w:t xml:space="preserve"> bertindak dalam seluruh sejarah hidup Yohanes untuk melindungi dan membantunya. Perlindungan Allah atas hidup Yohanes tidak hanya sampai pada Allah menghadirkan Yohanes di dunia ini, tidak hanya sebatas memberinya sebuah </w:t>
      </w:r>
      <w:proofErr w:type="gramStart"/>
      <w:r w:rsidRPr="003B067D">
        <w:rPr>
          <w:lang w:val="en-US"/>
        </w:rPr>
        <w:t>nama</w:t>
      </w:r>
      <w:proofErr w:type="gramEnd"/>
      <w:r w:rsidRPr="003B067D">
        <w:rPr>
          <w:lang w:val="en-US"/>
        </w:rPr>
        <w:t xml:space="preserve">, tetapi tindakan penyertaan Tuhan kepada hidupnya adalah tindakan tanpa batas. Artinya, Tuhan </w:t>
      </w:r>
      <w:proofErr w:type="gramStart"/>
      <w:r w:rsidRPr="003B067D">
        <w:rPr>
          <w:lang w:val="en-US"/>
        </w:rPr>
        <w:t>akan</w:t>
      </w:r>
      <w:proofErr w:type="gramEnd"/>
      <w:r w:rsidRPr="003B067D">
        <w:rPr>
          <w:lang w:val="en-US"/>
        </w:rPr>
        <w:t xml:space="preserve"> terus bersama-sama dengan Yohanes, sampai di mana harapan Tuhan bagi Yohanes tergenapi dalam hidupnya, yaitu mempersiapkan-Nya sebagai seorang pembuka jalan bagi Yesus Kristus. </w:t>
      </w:r>
      <w:r>
        <w:rPr>
          <w:rStyle w:val="FootnoteReference"/>
          <w:lang w:val="en-US"/>
        </w:rPr>
        <w:footnoteReference w:id="55"/>
      </w:r>
    </w:p>
    <w:p w:rsidR="00E9767C" w:rsidRPr="003B067D" w:rsidRDefault="00E9767C" w:rsidP="00C01236">
      <w:pPr>
        <w:pStyle w:val="NormalWeb"/>
        <w:spacing w:before="0" w:beforeAutospacing="0" w:after="240" w:afterAutospacing="0" w:line="360" w:lineRule="auto"/>
        <w:ind w:firstLine="540"/>
        <w:jc w:val="both"/>
        <w:rPr>
          <w:lang w:val="en-US"/>
        </w:rPr>
      </w:pPr>
      <w:proofErr w:type="gramStart"/>
      <w:r w:rsidRPr="003B067D">
        <w:rPr>
          <w:lang w:val="en-US"/>
        </w:rPr>
        <w:t>Kata tangan merupakan simbol kekuasaan dan kekuatan seseorang serta tangan dapat mengkomunikasikan sikap dan perbuatan seseorang.</w:t>
      </w:r>
      <w:proofErr w:type="gramEnd"/>
      <w:r>
        <w:rPr>
          <w:rStyle w:val="FootnoteReference"/>
          <w:lang w:val="en-US"/>
        </w:rPr>
        <w:footnoteReference w:id="56"/>
      </w:r>
      <w:r w:rsidRPr="003B067D">
        <w:rPr>
          <w:lang w:val="en-US"/>
        </w:rPr>
        <w:t xml:space="preserve"> Dalam ayat 66, dikatakan bahwa tangan Tuhan menyertai dia. Ungkapan ini menunjukkan bahwa</w:t>
      </w:r>
      <w:proofErr w:type="gramStart"/>
      <w:r w:rsidRPr="003B067D">
        <w:rPr>
          <w:lang w:val="en-US"/>
        </w:rPr>
        <w:t>,  ada</w:t>
      </w:r>
      <w:proofErr w:type="gramEnd"/>
      <w:r w:rsidRPr="003B067D">
        <w:rPr>
          <w:lang w:val="en-US"/>
        </w:rPr>
        <w:t xml:space="preserve"> kuasa dan kekuatan dari Tuhan yang akan menuntun kehidupan Yohanes selanjutnya. </w:t>
      </w:r>
      <w:proofErr w:type="gramStart"/>
      <w:r w:rsidRPr="003B067D">
        <w:rPr>
          <w:lang w:val="en-US"/>
        </w:rPr>
        <w:t>Hal ini juga berarti ada jaminan pemeliharaan dari Tuhan bagi Yohanes.</w:t>
      </w:r>
      <w:proofErr w:type="gramEnd"/>
      <w:r w:rsidRPr="003B067D">
        <w:rPr>
          <w:lang w:val="en-US"/>
        </w:rPr>
        <w:t xml:space="preserve"> Tuhan tidak saja memberikannya tugas dan tanggung jawab untuk </w:t>
      </w:r>
      <w:proofErr w:type="gramStart"/>
      <w:r w:rsidRPr="003B067D">
        <w:rPr>
          <w:lang w:val="en-US"/>
        </w:rPr>
        <w:t>dikerjakan  tetapi</w:t>
      </w:r>
      <w:proofErr w:type="gramEnd"/>
      <w:r w:rsidRPr="003B067D">
        <w:rPr>
          <w:lang w:val="en-US"/>
        </w:rPr>
        <w:t xml:space="preserve"> dalam tugas dan tanggung jawab tersebut ia juga diberi jaminan keselamatan dari Allah. Tangan Tuhan sendirilah yang </w:t>
      </w:r>
      <w:proofErr w:type="gramStart"/>
      <w:r w:rsidRPr="003B067D">
        <w:rPr>
          <w:lang w:val="en-US"/>
        </w:rPr>
        <w:t>akan</w:t>
      </w:r>
      <w:proofErr w:type="gramEnd"/>
      <w:r w:rsidRPr="003B067D">
        <w:rPr>
          <w:lang w:val="en-US"/>
        </w:rPr>
        <w:t xml:space="preserve"> menyertainya dalam melakukan amanat yang diberikan Tuhan padanya untuk mempersiapkan jalan bagi Mesias. </w:t>
      </w:r>
    </w:p>
    <w:p w:rsidR="007A04A8" w:rsidRPr="0094058E" w:rsidRDefault="007A04A8" w:rsidP="0020192D">
      <w:pPr>
        <w:rPr>
          <w:rFonts w:ascii="Times New Roman" w:hAnsi="Times New Roman" w:cs="Times New Roman"/>
          <w:b/>
          <w:sz w:val="24"/>
          <w:szCs w:val="24"/>
        </w:rPr>
      </w:pPr>
      <w:r w:rsidRPr="0094058E">
        <w:rPr>
          <w:rFonts w:ascii="Times New Roman" w:hAnsi="Times New Roman" w:cs="Times New Roman"/>
          <w:b/>
          <w:sz w:val="24"/>
          <w:szCs w:val="24"/>
        </w:rPr>
        <w:t>Kerygma Terhadap Teks Lukas 1:57-66</w:t>
      </w:r>
    </w:p>
    <w:p w:rsidR="007A04A8" w:rsidRPr="00C66C14" w:rsidRDefault="007A04A8" w:rsidP="0020192D">
      <w:r w:rsidRPr="0020192D">
        <w:rPr>
          <w:rFonts w:ascii="Times New Roman" w:hAnsi="Times New Roman" w:cs="Times New Roman"/>
          <w:b/>
          <w:i/>
          <w:sz w:val="24"/>
          <w:szCs w:val="24"/>
        </w:rPr>
        <w:t>Pemberian Nama Adalah Sebuah Ketaatan</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Nama berciri Kristiani merupakan suatu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indah yang memperlihatkan hubungan ketaatan orang percaya kepada Allah. Artinya,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disandang tidak hanya dipakai karena terlihat indah tetapi melalui nama seseorang harus terus menemukan pengalaman hidup dengan Allah yang telah mengenal setiap ciptaan-Nya sejak awal. Nama yang indah tidak </w:t>
      </w:r>
      <w:proofErr w:type="gramStart"/>
      <w:r w:rsidRPr="007A04A8">
        <w:rPr>
          <w:rFonts w:ascii="Times New Roman" w:hAnsi="Times New Roman" w:cs="Times New Roman"/>
          <w:sz w:val="24"/>
          <w:szCs w:val="24"/>
        </w:rPr>
        <w:t>akan</w:t>
      </w:r>
      <w:proofErr w:type="gramEnd"/>
      <w:r w:rsidRPr="007A04A8">
        <w:rPr>
          <w:rFonts w:ascii="Times New Roman" w:hAnsi="Times New Roman" w:cs="Times New Roman"/>
          <w:sz w:val="24"/>
          <w:szCs w:val="24"/>
        </w:rPr>
        <w:t xml:space="preserve"> bermakna apa-apa, bila setiap orang Kristen berhenti untuk menyatakan kekristenan-Nya susuai namanya. Selain itu, misi Kristen tidak hanya sebatas kemampuan untuk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w:t>
      </w:r>
      <w:r w:rsidRPr="007A04A8">
        <w:rPr>
          <w:rFonts w:ascii="Times New Roman" w:hAnsi="Times New Roman" w:cs="Times New Roman"/>
          <w:sz w:val="24"/>
          <w:szCs w:val="24"/>
        </w:rPr>
        <w:lastRenderedPageBreak/>
        <w:t>melainkan kemampuan untuk mengenali nama dengan tepat, mengerti, dan menghayati artinya yang mendalam.</w:t>
      </w:r>
      <w:r w:rsidRPr="007A04A8">
        <w:rPr>
          <w:rStyle w:val="FootnoteReference"/>
          <w:rFonts w:ascii="Times New Roman" w:hAnsi="Times New Roman" w:cs="Times New Roman"/>
          <w:sz w:val="24"/>
          <w:szCs w:val="24"/>
        </w:rPr>
        <w:footnoteReference w:id="57"/>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Allah mengenal manusia satu per satu dengan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masing-masing. Allah mengenal setiap ciptaan-Nya dengan baik sekali, sehingga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menjadi salah seorang dari manusia yaitu dalam diri Yesus Kristus. Allah telah menjadi manusia dan Allah juga mempunyai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manusia. Rasul Paulus berkata: Allah, telah “mengambil rupa manusia” dan “keadaan manusia” (Fil. 2:8). Hal yang paling istimewa adalah semakin seseorang mengenal namanya sendiri, semakin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mengerti pekerjaan Allah di dalam dunia. Nama-nama yang dipakai setiap orang, tidak hanya mengandung kisah pribadi dan tradisi kebudayaan melainkan juga rahasia bahwa Allah terus beserta, mengasihi, menderita bersama dengan setiap ciptaan-Nya, termasuk memberi pengharapan </w:t>
      </w:r>
      <w:proofErr w:type="gramStart"/>
      <w:r w:rsidRPr="007A04A8">
        <w:rPr>
          <w:rFonts w:ascii="Times New Roman" w:hAnsi="Times New Roman" w:cs="Times New Roman"/>
          <w:sz w:val="24"/>
          <w:szCs w:val="24"/>
        </w:rPr>
        <w:t>akan</w:t>
      </w:r>
      <w:proofErr w:type="gramEnd"/>
      <w:r w:rsidRPr="007A04A8">
        <w:rPr>
          <w:rFonts w:ascii="Times New Roman" w:hAnsi="Times New Roman" w:cs="Times New Roman"/>
          <w:sz w:val="24"/>
          <w:szCs w:val="24"/>
        </w:rPr>
        <w:t xml:space="preserve"> masa depan dari ciptaan-Nya.</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sering mengandung arti yang dalam dan lebih pribadi, yaitu pemberian positif dalam sikap dan kecakapan baru. Artinya, apabila manusia yang memberikan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maka makna yang terkandung di dalamnya hanyalah pengharapan yang indah saja. Tetapi apabila Allah yang memberikan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seseorang, maka nama itu tegas menggambarkan bahwa yang diberi nama itu memiliki kualitas pribadi tertentu. </w:t>
      </w:r>
      <w:proofErr w:type="gramStart"/>
      <w:r w:rsidRPr="007A04A8">
        <w:rPr>
          <w:rFonts w:ascii="Times New Roman" w:hAnsi="Times New Roman" w:cs="Times New Roman"/>
          <w:sz w:val="24"/>
          <w:szCs w:val="24"/>
        </w:rPr>
        <w:t>Dan juga Allah telah menentukan sifat dasarnya, kemampuan serta perjalanan hidup seseorang.</w:t>
      </w:r>
      <w:proofErr w:type="gramEnd"/>
      <w:r w:rsidRPr="007A04A8">
        <w:rPr>
          <w:rStyle w:val="FootnoteReference"/>
          <w:rFonts w:ascii="Times New Roman" w:hAnsi="Times New Roman" w:cs="Times New Roman"/>
          <w:sz w:val="24"/>
          <w:szCs w:val="24"/>
        </w:rPr>
        <w:footnoteReference w:id="58"/>
      </w:r>
      <w:r w:rsidRPr="007A04A8">
        <w:rPr>
          <w:rFonts w:ascii="Times New Roman" w:hAnsi="Times New Roman" w:cs="Times New Roman"/>
          <w:sz w:val="24"/>
          <w:szCs w:val="24"/>
        </w:rPr>
        <w:t xml:space="preserve"> Hal ini pun berkaitan dengan makna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Yohanes Pembaptis. </w:t>
      </w:r>
      <w:proofErr w:type="gramStart"/>
      <w:r w:rsidRPr="007A04A8">
        <w:rPr>
          <w:rFonts w:ascii="Times New Roman" w:hAnsi="Times New Roman" w:cs="Times New Roman"/>
          <w:sz w:val="24"/>
          <w:szCs w:val="24"/>
        </w:rPr>
        <w:t>Nama yang diberikan kepadanya tidak hanya menggambarkan pengharapan yang indah dari Zakharia dan Elisabet melainkan suatu wujud ketaatan dari mereka kepada Allah.</w:t>
      </w:r>
      <w:proofErr w:type="gramEnd"/>
      <w:r w:rsidRPr="007A04A8">
        <w:rPr>
          <w:rFonts w:ascii="Times New Roman" w:hAnsi="Times New Roman" w:cs="Times New Roman"/>
          <w:sz w:val="24"/>
          <w:szCs w:val="24"/>
        </w:rPr>
        <w:t xml:space="preserve"> Ketaatan itu diwujudkan oleh Zakharia dan Elisabet melalui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“Yohanes” kepada anak mereka sesuai dengan amanat Tuhan melalui mimpi atau penglihatan. Di dalam ketaatan inilah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dipilih itu memberi suatu pengharapan bahwa Allah akan memperhatikan hidup dari Yohanes.</w:t>
      </w:r>
    </w:p>
    <w:p w:rsidR="007A04A8" w:rsidRPr="007A04A8" w:rsidRDefault="007A04A8" w:rsidP="00CB5053">
      <w:pPr>
        <w:spacing w:after="0" w:line="360" w:lineRule="auto"/>
        <w:ind w:firstLine="540"/>
        <w:jc w:val="both"/>
        <w:rPr>
          <w:rFonts w:ascii="Times New Roman" w:hAnsi="Times New Roman" w:cs="Times New Roman"/>
          <w:sz w:val="24"/>
          <w:szCs w:val="24"/>
        </w:rPr>
      </w:pPr>
      <w:proofErr w:type="gramStart"/>
      <w:r w:rsidRPr="007A04A8">
        <w:rPr>
          <w:rFonts w:ascii="Times New Roman" w:hAnsi="Times New Roman" w:cs="Times New Roman"/>
          <w:sz w:val="24"/>
          <w:szCs w:val="24"/>
        </w:rPr>
        <w:t>Jabatan Zakharia adalah sebagai seorang Imam.</w:t>
      </w:r>
      <w:proofErr w:type="gramEnd"/>
      <w:r w:rsidRPr="007A04A8">
        <w:rPr>
          <w:rFonts w:ascii="Times New Roman" w:hAnsi="Times New Roman" w:cs="Times New Roman"/>
          <w:sz w:val="24"/>
          <w:szCs w:val="24"/>
        </w:rPr>
        <w:t xml:space="preserve"> Secara sosial dan religius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mempunyai jabatan yang tinggi. </w:t>
      </w:r>
      <w:proofErr w:type="gramStart"/>
      <w:r w:rsidRPr="007A04A8">
        <w:rPr>
          <w:rFonts w:ascii="Times New Roman" w:hAnsi="Times New Roman" w:cs="Times New Roman"/>
          <w:sz w:val="24"/>
          <w:szCs w:val="24"/>
        </w:rPr>
        <w:t>Namun, dengan jabatan yang dimiliki oleh Zakharia tidak membuatnya menjadi pribadi yang tinggi hati.</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Dengan jabatan itu tidak membuatnya mengabaikan otoritas Allah dalam kehidupannya.</w:t>
      </w:r>
      <w:proofErr w:type="gramEnd"/>
      <w:r w:rsidRPr="007A04A8">
        <w:rPr>
          <w:rFonts w:ascii="Times New Roman" w:hAnsi="Times New Roman" w:cs="Times New Roman"/>
          <w:sz w:val="24"/>
          <w:szCs w:val="24"/>
        </w:rPr>
        <w:t xml:space="preserve"> Tetapi dalam kerendahan hati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menaati apa yang sudah ditetapkan oleh Allah, yaitu penetapan nama Yohanes kepada anak laki-lakinya. Sikap Zakharia mencerminkan suatu ketaatan yang sejati kepada Allah yang telah memberinya jabatan Imam itu </w:t>
      </w:r>
      <w:r w:rsidRPr="007A04A8">
        <w:rPr>
          <w:rFonts w:ascii="Times New Roman" w:hAnsi="Times New Roman" w:cs="Times New Roman"/>
          <w:sz w:val="24"/>
          <w:szCs w:val="24"/>
        </w:rPr>
        <w:lastRenderedPageBreak/>
        <w:t xml:space="preserve">sendiri bahkan seorang anak laki-laki yang menjadi pembuka jalan bagi Mesias, di saat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telah lanjut usia dan istrinya sudah dikatakan seorang yang mandul.   </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Penerimaan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dari Allah tidak hanya menggambarkan ucapan terima kasih dari Zakharia dan Elisabet melainkan suatu wujud ketaatan iman dari mereka kepada Allah. Ketika Elisabet telah dikatakan mandul dan Zakharia telah lanjut </w:t>
      </w:r>
      <w:proofErr w:type="gramStart"/>
      <w:r w:rsidRPr="007A04A8">
        <w:rPr>
          <w:rFonts w:ascii="Times New Roman" w:hAnsi="Times New Roman" w:cs="Times New Roman"/>
          <w:sz w:val="24"/>
          <w:szCs w:val="24"/>
        </w:rPr>
        <w:t>usia</w:t>
      </w:r>
      <w:proofErr w:type="gramEnd"/>
      <w:r w:rsidRPr="007A04A8">
        <w:rPr>
          <w:rFonts w:ascii="Times New Roman" w:hAnsi="Times New Roman" w:cs="Times New Roman"/>
          <w:sz w:val="24"/>
          <w:szCs w:val="24"/>
        </w:rPr>
        <w:t xml:space="preserve">, Tuhan menunjukkan Rahmat-Nya yang begitu besar kepada keluarga mereka melalui kehadiran seorang anak laki-laki disertai dengan sebuah nama. </w:t>
      </w:r>
      <w:proofErr w:type="gramStart"/>
      <w:r w:rsidRPr="007A04A8">
        <w:rPr>
          <w:rFonts w:ascii="Times New Roman" w:hAnsi="Times New Roman" w:cs="Times New Roman"/>
          <w:sz w:val="24"/>
          <w:szCs w:val="24"/>
        </w:rPr>
        <w:t>Bukti iman dari Zakharia dan Elisabet adalah mereka benar menamai anak itu Yohanes sesuai dengan amanat Tuhan.</w:t>
      </w:r>
      <w:proofErr w:type="gramEnd"/>
      <w:r w:rsidRPr="007A04A8">
        <w:rPr>
          <w:rFonts w:ascii="Times New Roman" w:hAnsi="Times New Roman" w:cs="Times New Roman"/>
          <w:sz w:val="24"/>
          <w:szCs w:val="24"/>
        </w:rPr>
        <w:t xml:space="preserve"> Walaupun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ini tidak ada dalam nama keluarga mereka, namun ini tidak menjadi suatu hal yang harus ditakuti oleh Zakharia dan Elisabet.  Ketaatan serta iman dari mereka sebagai orang tua, bahwa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diberikan Tuhan jauh melebihi harapan yang indah dari harapan mereka sebagai orang tua. Dengan demikian, Zakharia dan Elisabet menerima dan menetapkan agar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Yohanes menjadi nama yang akan disandang oleh anak mereka.</w:t>
      </w:r>
    </w:p>
    <w:p w:rsidR="007A04A8" w:rsidRPr="007A04A8" w:rsidRDefault="007A04A8" w:rsidP="00CB5053">
      <w:pPr>
        <w:spacing w:line="360" w:lineRule="auto"/>
        <w:ind w:firstLine="540"/>
        <w:jc w:val="both"/>
        <w:rPr>
          <w:rFonts w:ascii="Times New Roman" w:hAnsi="Times New Roman" w:cs="Times New Roman"/>
          <w:sz w:val="24"/>
          <w:szCs w:val="24"/>
        </w:rPr>
      </w:pPr>
      <w:proofErr w:type="gramStart"/>
      <w:r w:rsidRPr="007A04A8">
        <w:rPr>
          <w:rFonts w:ascii="Times New Roman" w:hAnsi="Times New Roman" w:cs="Times New Roman"/>
          <w:sz w:val="24"/>
          <w:szCs w:val="24"/>
        </w:rPr>
        <w:t>Nama merupakan sesuatu yang sangat penting dalam kehidupan manusia.</w:t>
      </w:r>
      <w:proofErr w:type="gramEnd"/>
      <w:r w:rsidRPr="007A04A8">
        <w:rPr>
          <w:rFonts w:ascii="Times New Roman" w:hAnsi="Times New Roman" w:cs="Times New Roman"/>
          <w:sz w:val="24"/>
          <w:szCs w:val="24"/>
        </w:rPr>
        <w:t xml:space="preserve">  Karena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merupakan sesuatu yang penting, tentu setiap orang tua pasti akan memilih nama yang baik untuk disandang anaknya. Dalam Kitab Amsal 22:1 mengatakan bahwa “nama baik lebih berharga daripada kekayaan besar.” Yang dimaksudkan dengan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baik adalah bahwa nama yang dipilih melebihi kekayaan yang besar. </w:t>
      </w:r>
      <w:proofErr w:type="gramStart"/>
      <w:r w:rsidRPr="007A04A8">
        <w:rPr>
          <w:rFonts w:ascii="Times New Roman" w:hAnsi="Times New Roman" w:cs="Times New Roman"/>
          <w:sz w:val="24"/>
          <w:szCs w:val="24"/>
        </w:rPr>
        <w:t>Nama yang baik juga dapat menentukan reputasi sosial yang baik.</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Sedangkan kekayaan tidak selalu bisa menjadi reputasi sosial malahan bisa merusaknya.</w:t>
      </w:r>
      <w:proofErr w:type="gramEnd"/>
      <w:r w:rsidRPr="007A04A8">
        <w:rPr>
          <w:rStyle w:val="FootnoteReference"/>
          <w:rFonts w:ascii="Times New Roman" w:hAnsi="Times New Roman" w:cs="Times New Roman"/>
          <w:sz w:val="24"/>
          <w:szCs w:val="24"/>
        </w:rPr>
        <w:footnoteReference w:id="59"/>
      </w:r>
      <w:r w:rsidRPr="007A04A8">
        <w:rPr>
          <w:rFonts w:ascii="Times New Roman" w:hAnsi="Times New Roman" w:cs="Times New Roman"/>
          <w:sz w:val="24"/>
          <w:szCs w:val="24"/>
        </w:rPr>
        <w:t xml:space="preserve"> Oleh karena itu,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dipilih bukanlah suatu kebiasaan saja tetapi juga dapat menentukan perkenanan orang lain terhadapnya. Sehingga seseorang harus bertanggungjawab penuh atas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disandangnya, dan kehidupannya pun dapat menjadi cerminan sesuai nama yang dipakainya.  </w:t>
      </w:r>
    </w:p>
    <w:p w:rsidR="007A04A8" w:rsidRPr="0020192D" w:rsidRDefault="007A04A8" w:rsidP="0020192D">
      <w:pPr>
        <w:rPr>
          <w:rFonts w:ascii="Times New Roman" w:hAnsi="Times New Roman" w:cs="Times New Roman"/>
          <w:b/>
          <w:i/>
          <w:sz w:val="24"/>
          <w:szCs w:val="24"/>
        </w:rPr>
      </w:pPr>
      <w:r w:rsidRPr="0020192D">
        <w:rPr>
          <w:rFonts w:ascii="Times New Roman" w:hAnsi="Times New Roman" w:cs="Times New Roman"/>
          <w:b/>
          <w:i/>
          <w:sz w:val="24"/>
          <w:szCs w:val="24"/>
        </w:rPr>
        <w:t>Pemberian Nama Adalah Sebuah Kesaksian Hidup</w:t>
      </w:r>
    </w:p>
    <w:p w:rsidR="007A04A8" w:rsidRPr="007A04A8" w:rsidRDefault="007A04A8" w:rsidP="00CB5053">
      <w:pPr>
        <w:pStyle w:val="ListParagraph"/>
        <w:numPr>
          <w:ilvl w:val="0"/>
          <w:numId w:val="0"/>
        </w:numPr>
        <w:spacing w:line="360" w:lineRule="auto"/>
        <w:ind w:firstLine="540"/>
      </w:pPr>
      <w:r w:rsidRPr="007A04A8">
        <w:t xml:space="preserve">Nama sebagai sebuah kesaksian hidup artinya nama yang diberikan menunjukkan suatu cerita atau peristiwa, yang dengannya selalu diingat menjadi suatu kisah yang bermakna. Kisah tersebut akan menjadi pengalaman iman dan ungkapan iman yang akan terus disaksikan selama hidup. </w:t>
      </w:r>
    </w:p>
    <w:p w:rsidR="007A04A8" w:rsidRPr="007A04A8" w:rsidRDefault="007A04A8" w:rsidP="00CB5053">
      <w:pPr>
        <w:pStyle w:val="ListParagraph"/>
        <w:numPr>
          <w:ilvl w:val="0"/>
          <w:numId w:val="0"/>
        </w:numPr>
        <w:spacing w:line="360" w:lineRule="auto"/>
        <w:ind w:firstLine="540"/>
      </w:pPr>
      <w:r w:rsidRPr="007A04A8">
        <w:lastRenderedPageBreak/>
        <w:t>Nama adalah bagian yang tidak terpisahkan dari diri dan kehidupan seseorang. Meskipun setiap orang unik secara hakiki, nama memberikan sebuah cara yang nyata untuk membedakan satu dengan yang lain. Jadi, apakah arti sebuah nama? Nama merupakan suatu perayaan bukan saja tentang kemanusiaan seseorang, tetapi juga sebuah peringatan tentang kepribadian seseorang bahwa ia diciptakan secara unik sesuai gambar Allah. Nama adalah hadiah yang indah yang diberikan sebagai hadiah kedua setelah pemberian hidup itu sendiri, bahkan kesaksian abadi bagi keindahan kepribadian yang menyandangnya.</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seorang anak terjadi setelah masa-masa pengharapan dan ketakjuban atas kelahirannya. </w:t>
      </w:r>
      <w:proofErr w:type="gramStart"/>
      <w:r w:rsidRPr="007A04A8">
        <w:rPr>
          <w:rFonts w:ascii="Times New Roman" w:hAnsi="Times New Roman" w:cs="Times New Roman"/>
          <w:sz w:val="24"/>
          <w:szCs w:val="24"/>
        </w:rPr>
        <w:t>Ketika seorang anak lahir, para orang tua diperhadapkan dengan keajaiban penciptaan dan misteri kehidupan.</w:t>
      </w:r>
      <w:proofErr w:type="gramEnd"/>
      <w:r w:rsidRPr="007A04A8">
        <w:rPr>
          <w:rFonts w:ascii="Times New Roman" w:hAnsi="Times New Roman" w:cs="Times New Roman"/>
          <w:sz w:val="24"/>
          <w:szCs w:val="24"/>
        </w:rPr>
        <w:t xml:space="preserve"> Karena secara langsung terlibat dalam keajaiban dan misteri </w:t>
      </w:r>
      <w:proofErr w:type="gramStart"/>
      <w:r w:rsidRPr="007A04A8">
        <w:rPr>
          <w:rFonts w:ascii="Times New Roman" w:hAnsi="Times New Roman" w:cs="Times New Roman"/>
          <w:sz w:val="24"/>
          <w:szCs w:val="24"/>
        </w:rPr>
        <w:t>ini,</w:t>
      </w:r>
      <w:proofErr w:type="gramEnd"/>
      <w:r w:rsidRPr="007A04A8">
        <w:rPr>
          <w:rFonts w:ascii="Times New Roman" w:hAnsi="Times New Roman" w:cs="Times New Roman"/>
          <w:sz w:val="24"/>
          <w:szCs w:val="24"/>
        </w:rPr>
        <w:t xml:space="preserve"> sang ibu berjuang dalam kesakitan dan kegembiraan yang tak terkatakan. Lalu tibalah saat untuk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sang anak yang merupakan sebuah tindakan teologis. Para orang tua memandatkan iman, pengharapan, kasih bahkan suatu cerita iman mereka dalam sebuah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diberikan kepada sang anak. Melalui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diberikan itu, orang-orang Kristen memasuki alam spiritual, pikir dan budaya bangsanya sendiri. </w:t>
      </w:r>
      <w:proofErr w:type="gramStart"/>
      <w:r w:rsidRPr="007A04A8">
        <w:rPr>
          <w:rFonts w:ascii="Times New Roman" w:hAnsi="Times New Roman" w:cs="Times New Roman"/>
          <w:sz w:val="24"/>
          <w:szCs w:val="24"/>
        </w:rPr>
        <w:t>Hal ini menunjukkan bagaimana Allah yang berkuasa menciptakan kehidupan, memeliharakannya, menyelamatkannya, dan memberi arti sesungguhnya dalam kebersamaan dengan Allah.</w:t>
      </w:r>
      <w:proofErr w:type="gramEnd"/>
      <w:r w:rsidRPr="007A04A8">
        <w:rPr>
          <w:rFonts w:ascii="Times New Roman" w:hAnsi="Times New Roman" w:cs="Times New Roman"/>
          <w:sz w:val="24"/>
          <w:szCs w:val="24"/>
        </w:rPr>
        <w:t xml:space="preserve"> Teologi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adalah teologi tentang kehidupan, sejarah, kebudayaan, dan ketetapan Allah atas hidup manusia.</w:t>
      </w:r>
      <w:r w:rsidRPr="007A04A8">
        <w:rPr>
          <w:rStyle w:val="FootnoteReference"/>
          <w:rFonts w:ascii="Times New Roman" w:hAnsi="Times New Roman" w:cs="Times New Roman"/>
          <w:sz w:val="24"/>
          <w:szCs w:val="24"/>
        </w:rPr>
        <w:footnoteReference w:id="60"/>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Suatu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dapat menghidupkan harapan bagi orang tua yang memberi nama dan juga bagi anak yang menerima nama. Harapan orang tua </w:t>
      </w:r>
      <w:proofErr w:type="gramStart"/>
      <w:r w:rsidRPr="007A04A8">
        <w:rPr>
          <w:rFonts w:ascii="Times New Roman" w:hAnsi="Times New Roman" w:cs="Times New Roman"/>
          <w:sz w:val="24"/>
          <w:szCs w:val="24"/>
        </w:rPr>
        <w:t>akan</w:t>
      </w:r>
      <w:proofErr w:type="gramEnd"/>
      <w:r w:rsidRPr="007A04A8">
        <w:rPr>
          <w:rFonts w:ascii="Times New Roman" w:hAnsi="Times New Roman" w:cs="Times New Roman"/>
          <w:sz w:val="24"/>
          <w:szCs w:val="24"/>
        </w:rPr>
        <w:t xml:space="preserve"> nama yang disandang dari anaknya tergambar ketika anak mampu untuk menyaksikan ciri-ciri pribadinya sesuai dengan nama yang disandangnya atau prestasi yang dicapai dalam hidupnya. Sehingga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tidak hanya dipakai agar seseorang dapat memiliki identitas, tetapi juga mampu merenungkan dan memahami pribadinya sendiri melalui nama yang disandangnya.</w:t>
      </w:r>
      <w:r w:rsidRPr="007A04A8">
        <w:rPr>
          <w:rStyle w:val="FootnoteReference"/>
          <w:rFonts w:ascii="Times New Roman" w:hAnsi="Times New Roman" w:cs="Times New Roman"/>
          <w:sz w:val="24"/>
          <w:szCs w:val="24"/>
        </w:rPr>
        <w:footnoteReference w:id="61"/>
      </w:r>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Nama yang merumuskan ciri-ciri pribadi seseorang dan juga prestasi dalam hidupnya tergambar dalam kehidupan Yohanes yang adalah anak dari Zakharia dan Elisabet.</w:t>
      </w:r>
      <w:proofErr w:type="gramEnd"/>
      <w:r w:rsidRPr="007A04A8">
        <w:rPr>
          <w:rFonts w:ascii="Times New Roman" w:hAnsi="Times New Roman" w:cs="Times New Roman"/>
          <w:sz w:val="24"/>
          <w:szCs w:val="24"/>
        </w:rPr>
        <w:t xml:space="preserve"> Walaupun namanya berbeda dan tidak ada sanak saudaranya yang pernah menyandang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tersebut, namun itu tidak menjadi hal yang membatasinya untuk mewujudkan harapan orang tua serta harapan Tuhan dalam hidupnya. </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lastRenderedPageBreak/>
        <w:t xml:space="preserve">Yohanes lahir dari orang tua yang sudah lanjut </w:t>
      </w:r>
      <w:proofErr w:type="gramStart"/>
      <w:r w:rsidRPr="007A04A8">
        <w:rPr>
          <w:rFonts w:ascii="Times New Roman" w:hAnsi="Times New Roman" w:cs="Times New Roman"/>
          <w:sz w:val="24"/>
          <w:szCs w:val="24"/>
        </w:rPr>
        <w:t>usia</w:t>
      </w:r>
      <w:proofErr w:type="gramEnd"/>
      <w:r w:rsidRPr="007A04A8">
        <w:rPr>
          <w:rFonts w:ascii="Times New Roman" w:hAnsi="Times New Roman" w:cs="Times New Roman"/>
          <w:sz w:val="24"/>
          <w:szCs w:val="24"/>
        </w:rPr>
        <w:t xml:space="preserve">, yaitu Imam Zakharia dan istrinya Elisabet. Di kemudian hari Alkitab menyaksikan, bahwa Yohanes dewasa di </w:t>
      </w:r>
      <w:proofErr w:type="gramStart"/>
      <w:r w:rsidRPr="007A04A8">
        <w:rPr>
          <w:rFonts w:ascii="Times New Roman" w:hAnsi="Times New Roman" w:cs="Times New Roman"/>
          <w:sz w:val="24"/>
          <w:szCs w:val="24"/>
        </w:rPr>
        <w:t>padang</w:t>
      </w:r>
      <w:proofErr w:type="gramEnd"/>
      <w:r w:rsidRPr="007A04A8">
        <w:rPr>
          <w:rFonts w:ascii="Times New Roman" w:hAnsi="Times New Roman" w:cs="Times New Roman"/>
          <w:sz w:val="24"/>
          <w:szCs w:val="24"/>
        </w:rPr>
        <w:t xml:space="preserve"> gurun Yudea (bnd. </w:t>
      </w:r>
      <w:proofErr w:type="gramStart"/>
      <w:r w:rsidRPr="007A04A8">
        <w:rPr>
          <w:rFonts w:ascii="Times New Roman" w:hAnsi="Times New Roman" w:cs="Times New Roman"/>
          <w:sz w:val="24"/>
          <w:szCs w:val="24"/>
        </w:rPr>
        <w:t>Luk.</w:t>
      </w:r>
      <w:proofErr w:type="gramEnd"/>
      <w:r w:rsidRPr="007A04A8">
        <w:rPr>
          <w:rFonts w:ascii="Times New Roman" w:hAnsi="Times New Roman" w:cs="Times New Roman"/>
          <w:sz w:val="24"/>
          <w:szCs w:val="24"/>
        </w:rPr>
        <w:t xml:space="preserve"> 1:80), dan di situlah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menerima panggilan menjadi seorang nabi (bnd. Luk 3:2). </w:t>
      </w:r>
      <w:proofErr w:type="gramStart"/>
      <w:r w:rsidRPr="007A04A8">
        <w:rPr>
          <w:rFonts w:ascii="Times New Roman" w:hAnsi="Times New Roman" w:cs="Times New Roman"/>
          <w:sz w:val="24"/>
          <w:szCs w:val="24"/>
        </w:rPr>
        <w:t>Yohanes hadir sebagai seorang yang menyiapkan bagi Tuhan suatu umat yang layak bagi-Nya (bnd.</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Luk.</w:t>
      </w:r>
      <w:proofErr w:type="gramEnd"/>
      <w:r w:rsidRPr="007A04A8">
        <w:rPr>
          <w:rFonts w:ascii="Times New Roman" w:hAnsi="Times New Roman" w:cs="Times New Roman"/>
          <w:sz w:val="24"/>
          <w:szCs w:val="24"/>
        </w:rPr>
        <w:t xml:space="preserve"> 1:17). Sesudah Roh kenabian menghinggapi dia, segera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terkenal sebagai pengkhotbah yang memanggil seluruh umat supaya bertobat. Berbondong-bondong orang datang mendengar dia, dan banyak dari antara mereka yang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baptiskan di sungai Yordan, sesudah mereka mengakui dosa-dosa mereka.</w:t>
      </w:r>
      <w:r w:rsidRPr="007A04A8">
        <w:rPr>
          <w:rStyle w:val="FootnoteReference"/>
          <w:rFonts w:ascii="Times New Roman" w:hAnsi="Times New Roman" w:cs="Times New Roman"/>
          <w:sz w:val="24"/>
          <w:szCs w:val="24"/>
        </w:rPr>
        <w:footnoteReference w:id="62"/>
      </w:r>
    </w:p>
    <w:p w:rsidR="007A04A8" w:rsidRPr="007A04A8" w:rsidRDefault="007A04A8" w:rsidP="00CB5053">
      <w:pPr>
        <w:spacing w:after="0" w:line="360" w:lineRule="auto"/>
        <w:ind w:firstLine="540"/>
        <w:jc w:val="both"/>
        <w:rPr>
          <w:rFonts w:ascii="Times New Roman" w:hAnsi="Times New Roman" w:cs="Times New Roman"/>
          <w:sz w:val="24"/>
          <w:szCs w:val="24"/>
        </w:rPr>
      </w:pPr>
      <w:proofErr w:type="gramStart"/>
      <w:r w:rsidRPr="007A04A8">
        <w:rPr>
          <w:rFonts w:ascii="Times New Roman" w:hAnsi="Times New Roman" w:cs="Times New Roman"/>
          <w:sz w:val="24"/>
          <w:szCs w:val="24"/>
        </w:rPr>
        <w:t>Para penulis Injil mencatat jelas sekali bahwa Yohanes Pembaptis menyerukan “Bertobatlah dan berilah dirimu dibaptis supaya Allah mengampuni dosamu” (Mrk. 1:4; Luk. 3:3).</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Di antara orang yang datang kepada kepada Yohanes untuk dibaptiskan ialah Yesus.</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Ia</w:t>
      </w:r>
      <w:proofErr w:type="gramEnd"/>
      <w:r w:rsidRPr="007A04A8">
        <w:rPr>
          <w:rFonts w:ascii="Times New Roman" w:hAnsi="Times New Roman" w:cs="Times New Roman"/>
          <w:sz w:val="24"/>
          <w:szCs w:val="24"/>
        </w:rPr>
        <w:t xml:space="preserve"> disambut oleh Yohanes sebagai yang akan datang itu seperti nubuat para nabi. </w:t>
      </w:r>
      <w:proofErr w:type="gramStart"/>
      <w:r w:rsidRPr="007A04A8">
        <w:rPr>
          <w:rFonts w:ascii="Times New Roman" w:hAnsi="Times New Roman" w:cs="Times New Roman"/>
          <w:sz w:val="24"/>
          <w:szCs w:val="24"/>
        </w:rPr>
        <w:t>Pekerjaannya untuk membaptiskan orang-orang merupakan titik permulaan bagi pemberitaan rasuli (bnd.</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Kis.</w:t>
      </w:r>
      <w:proofErr w:type="gramEnd"/>
      <w:r w:rsidRPr="007A04A8">
        <w:rPr>
          <w:rFonts w:ascii="Times New Roman" w:hAnsi="Times New Roman" w:cs="Times New Roman"/>
          <w:sz w:val="24"/>
          <w:szCs w:val="24"/>
        </w:rPr>
        <w:t xml:space="preserve"> 10:37</w:t>
      </w:r>
      <w:proofErr w:type="gramStart"/>
      <w:r w:rsidRPr="007A04A8">
        <w:rPr>
          <w:rFonts w:ascii="Times New Roman" w:hAnsi="Times New Roman" w:cs="Times New Roman"/>
          <w:sz w:val="24"/>
          <w:szCs w:val="24"/>
        </w:rPr>
        <w:t>;13:24</w:t>
      </w:r>
      <w:proofErr w:type="gramEnd"/>
      <w:r w:rsidRPr="007A04A8">
        <w:rPr>
          <w:rFonts w:ascii="Times New Roman" w:hAnsi="Times New Roman" w:cs="Times New Roman"/>
          <w:sz w:val="24"/>
          <w:szCs w:val="24"/>
        </w:rPr>
        <w:t xml:space="preserve"> &amp; Mrk. 11:1-4). </w:t>
      </w:r>
      <w:proofErr w:type="gramStart"/>
      <w:r w:rsidRPr="007A04A8">
        <w:rPr>
          <w:rFonts w:ascii="Times New Roman" w:hAnsi="Times New Roman" w:cs="Times New Roman"/>
          <w:sz w:val="24"/>
          <w:szCs w:val="24"/>
        </w:rPr>
        <w:t>Yesus menilai Yohanes ialah Elia yang dijanjikan dan yang harus datang menggenapi pelayanannya untuk memulihkan Israel menjelang hari Yahweh yang besar (bnd.</w:t>
      </w:r>
      <w:proofErr w:type="gramEnd"/>
      <w:r w:rsidRPr="007A04A8">
        <w:rPr>
          <w:rFonts w:ascii="Times New Roman" w:hAnsi="Times New Roman" w:cs="Times New Roman"/>
          <w:sz w:val="24"/>
          <w:szCs w:val="24"/>
        </w:rPr>
        <w:t xml:space="preserve"> Mrk 9:13; Mat. </w:t>
      </w:r>
      <w:proofErr w:type="gramStart"/>
      <w:r w:rsidRPr="007A04A8">
        <w:rPr>
          <w:rFonts w:ascii="Times New Roman" w:hAnsi="Times New Roman" w:cs="Times New Roman"/>
          <w:sz w:val="24"/>
          <w:szCs w:val="24"/>
        </w:rPr>
        <w:t>11:14; Luk.</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1:17). Yesus juga menganggap Yohanes sebagai yang terakhir dan yang terbesar dalam urutan para nabi.</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Hukum Taurat dan kitab para nabi berlaku sampai pada zaman Yohanes dan sejak saat itu Kerajaan Allah diberitakan (bnd.</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Luk.</w:t>
      </w:r>
      <w:proofErr w:type="gramEnd"/>
      <w:r w:rsidRPr="007A04A8">
        <w:rPr>
          <w:rFonts w:ascii="Times New Roman" w:hAnsi="Times New Roman" w:cs="Times New Roman"/>
          <w:sz w:val="24"/>
          <w:szCs w:val="24"/>
        </w:rPr>
        <w:t xml:space="preserve"> 16:16).</w:t>
      </w:r>
      <w:r w:rsidRPr="007A04A8">
        <w:rPr>
          <w:rStyle w:val="FootnoteReference"/>
          <w:rFonts w:ascii="Times New Roman" w:hAnsi="Times New Roman" w:cs="Times New Roman"/>
          <w:sz w:val="24"/>
          <w:szCs w:val="24"/>
        </w:rPr>
        <w:footnoteReference w:id="63"/>
      </w:r>
      <w:r w:rsidRPr="007A04A8">
        <w:rPr>
          <w:rFonts w:ascii="Times New Roman" w:hAnsi="Times New Roman" w:cs="Times New Roman"/>
          <w:sz w:val="24"/>
          <w:szCs w:val="24"/>
        </w:rPr>
        <w:t xml:space="preserve"> </w:t>
      </w:r>
    </w:p>
    <w:p w:rsidR="007A04A8" w:rsidRPr="007A04A8" w:rsidRDefault="007A04A8" w:rsidP="00CB5053">
      <w:pPr>
        <w:spacing w:after="0" w:line="360" w:lineRule="auto"/>
        <w:ind w:firstLine="540"/>
        <w:jc w:val="both"/>
        <w:rPr>
          <w:rFonts w:ascii="Times New Roman" w:hAnsi="Times New Roman" w:cs="Times New Roman"/>
          <w:sz w:val="24"/>
          <w:szCs w:val="24"/>
        </w:rPr>
      </w:pPr>
      <w:proofErr w:type="gramStart"/>
      <w:r w:rsidRPr="007A04A8">
        <w:rPr>
          <w:rFonts w:ascii="Times New Roman" w:hAnsi="Times New Roman" w:cs="Times New Roman"/>
          <w:sz w:val="24"/>
          <w:szCs w:val="24"/>
        </w:rPr>
        <w:t>Mencermati hal di atas, dapat dikatakan kehidupan Yohanes bukanlah kehidupan yang biasa-biasa saja.</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Kehadirannya sebagai seorang nabi, benar-benar dijalankannya dengan penuh totalitas.</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Pengajarannya yang menggemparkan orang Yahudi untuk segera bertobat dengan sungguh-sungguh juga dinyatakannya.</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Pertobatan itu harus dilakukan dengan sepenuh hati, dan hal itu harus ditandai dengan baptisan.</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Baptisan yang dilakukan oleh Yohanes tidak hanya tertuju pada orang-orang kafir, tetapi bagi semua orang Yahudi yang mau mengakui dosa-dosa mereka.</w:t>
      </w:r>
      <w:proofErr w:type="gramEnd"/>
      <w:r w:rsidRPr="007A04A8">
        <w:rPr>
          <w:rFonts w:ascii="Times New Roman" w:hAnsi="Times New Roman" w:cs="Times New Roman"/>
          <w:sz w:val="24"/>
          <w:szCs w:val="24"/>
        </w:rPr>
        <w:t xml:space="preserve"> Dan di antara orang yang datang kepada Yohanes untuk dibaptiskan, ialah Yesus sendiri yang merupakan seorang yang dijanjikan </w:t>
      </w:r>
      <w:proofErr w:type="gramStart"/>
      <w:r w:rsidRPr="007A04A8">
        <w:rPr>
          <w:rFonts w:ascii="Times New Roman" w:hAnsi="Times New Roman" w:cs="Times New Roman"/>
          <w:sz w:val="24"/>
          <w:szCs w:val="24"/>
        </w:rPr>
        <w:t>akan</w:t>
      </w:r>
      <w:proofErr w:type="gramEnd"/>
      <w:r w:rsidRPr="007A04A8">
        <w:rPr>
          <w:rFonts w:ascii="Times New Roman" w:hAnsi="Times New Roman" w:cs="Times New Roman"/>
          <w:sz w:val="24"/>
          <w:szCs w:val="24"/>
        </w:rPr>
        <w:t xml:space="preserve"> datang ke dunia sebagai Mesias. </w:t>
      </w:r>
    </w:p>
    <w:p w:rsidR="00E9767C" w:rsidRDefault="007A04A8" w:rsidP="00CB5053">
      <w:pPr>
        <w:spacing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Kehidupan Yohanes yang menyandang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atas pemberian Allah telah menjadi sesuatu yang disaksikan oleh banyak orang, melalui sikap hidup dan pengajarannya. Harapan Allah </w:t>
      </w:r>
      <w:proofErr w:type="gramStart"/>
      <w:r w:rsidRPr="007A04A8">
        <w:rPr>
          <w:rFonts w:ascii="Times New Roman" w:hAnsi="Times New Roman" w:cs="Times New Roman"/>
          <w:sz w:val="24"/>
          <w:szCs w:val="24"/>
        </w:rPr>
        <w:t>akan</w:t>
      </w:r>
      <w:proofErr w:type="gramEnd"/>
      <w:r w:rsidRPr="007A04A8">
        <w:rPr>
          <w:rFonts w:ascii="Times New Roman" w:hAnsi="Times New Roman" w:cs="Times New Roman"/>
          <w:sz w:val="24"/>
          <w:szCs w:val="24"/>
        </w:rPr>
        <w:t xml:space="preserve"> hidupnya untuk menjadi seorang perintis jalan bagi Mesias telah dilakukannya dengan penuh </w:t>
      </w:r>
      <w:r w:rsidRPr="007A04A8">
        <w:rPr>
          <w:rFonts w:ascii="Times New Roman" w:hAnsi="Times New Roman" w:cs="Times New Roman"/>
          <w:sz w:val="24"/>
          <w:szCs w:val="24"/>
        </w:rPr>
        <w:lastRenderedPageBreak/>
        <w:t xml:space="preserve">ketaatan. </w:t>
      </w:r>
      <w:proofErr w:type="gramStart"/>
      <w:r w:rsidRPr="007A04A8">
        <w:rPr>
          <w:rFonts w:ascii="Times New Roman" w:hAnsi="Times New Roman" w:cs="Times New Roman"/>
          <w:sz w:val="24"/>
          <w:szCs w:val="24"/>
        </w:rPr>
        <w:t>Yohanes tidak hanya sekedar menyandang namanya, tetapi dengan perbuatan dan pengajarannya, Yohanes memberi kesaksian bagi banyak orang bahwa Allah juga turut berkarya bersama-sama dengan dia</w:t>
      </w:r>
      <w:r>
        <w:rPr>
          <w:rFonts w:ascii="Times New Roman" w:hAnsi="Times New Roman" w:cs="Times New Roman"/>
          <w:sz w:val="24"/>
          <w:szCs w:val="24"/>
        </w:rPr>
        <w:t>.</w:t>
      </w:r>
      <w:proofErr w:type="gramEnd"/>
    </w:p>
    <w:p w:rsidR="007A04A8" w:rsidRPr="00CB5053" w:rsidRDefault="00CB5053" w:rsidP="00CB5053">
      <w:pPr>
        <w:spacing w:after="0"/>
        <w:rPr>
          <w:rFonts w:ascii="Times New Roman" w:hAnsi="Times New Roman" w:cs="Times New Roman"/>
          <w:sz w:val="24"/>
          <w:szCs w:val="24"/>
        </w:rPr>
      </w:pPr>
      <w:r>
        <w:rPr>
          <w:rFonts w:ascii="Times New Roman" w:hAnsi="Times New Roman" w:cs="Times New Roman"/>
          <w:b/>
          <w:sz w:val="24"/>
          <w:szCs w:val="24"/>
        </w:rPr>
        <w:t>KESIMPULAN</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Bertolak dari Lukas 1:57-66, cerita mengenai kelahiran Yohanes Pembaptis memberikan suatu gambaran bahwa Allah juga tidak main-main perihal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Dalam kuasa dan kehendak-Nya, Allah sendiri berinisiatif untuk menetapkan sebuah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bagi anak dari Zakharia dan Elisabet. Allah tidak hanya memberi mereka keturunan tetapi Allah juga memberi sebuah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sebagai identitas pasti, bahwa Yohanes akan selalu berada di bawah kendali Allah sendiri. </w:t>
      </w:r>
      <w:proofErr w:type="gramStart"/>
      <w:r w:rsidRPr="007A04A8">
        <w:rPr>
          <w:rFonts w:ascii="Times New Roman" w:hAnsi="Times New Roman" w:cs="Times New Roman"/>
          <w:sz w:val="24"/>
          <w:szCs w:val="24"/>
        </w:rPr>
        <w:t>Nama yang disandang oleh Yohanes menjadi kesaksian bagi orang tua dan Yohanes sendiri, bahwa Allah sungguh bertanggung jawab atas hidup dan karya pelayanannya sebagai pembuka jalan bagi Mesias.</w:t>
      </w:r>
      <w:proofErr w:type="gramEnd"/>
      <w:r w:rsidRPr="007A04A8">
        <w:rPr>
          <w:rFonts w:ascii="Times New Roman" w:hAnsi="Times New Roman" w:cs="Times New Roman"/>
          <w:sz w:val="24"/>
          <w:szCs w:val="24"/>
        </w:rPr>
        <w:t xml:space="preserve"> </w:t>
      </w:r>
    </w:p>
    <w:p w:rsidR="007A04A8" w:rsidRPr="007A04A8" w:rsidRDefault="007A04A8" w:rsidP="00CB5053">
      <w:pPr>
        <w:spacing w:after="0"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Allah juga memberi kuasa kepada manusia untuk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Ketika Allah memberi kuasa kepada manusia untuk menamai sesuatu bukan berarti manusia bertindak sebagai pencipta, melainkan manusia bertindak sebagai pemberi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Dalam menamai sesuatu, manusia hanya menjalankan inisiatif yang diberikan oleh Allah.</w:t>
      </w:r>
      <w:proofErr w:type="gramEnd"/>
      <w:r w:rsidRPr="007A04A8">
        <w:rPr>
          <w:rFonts w:ascii="Times New Roman" w:hAnsi="Times New Roman" w:cs="Times New Roman"/>
          <w:sz w:val="24"/>
          <w:szCs w:val="24"/>
        </w:rPr>
        <w:t xml:space="preserve"> </w:t>
      </w:r>
      <w:proofErr w:type="gramStart"/>
      <w:r w:rsidRPr="007A04A8">
        <w:rPr>
          <w:rFonts w:ascii="Times New Roman" w:hAnsi="Times New Roman" w:cs="Times New Roman"/>
          <w:sz w:val="24"/>
          <w:szCs w:val="24"/>
        </w:rPr>
        <w:t>Kuasa yang dijalankan tersebut harus dilakukan dengan penuh tanggung jawab sebagai bukti bahwa manusia taat kepada Allah sebagai Sang Pencipta.</w:t>
      </w:r>
      <w:proofErr w:type="gramEnd"/>
      <w:r w:rsidRPr="007A04A8">
        <w:rPr>
          <w:rFonts w:ascii="Times New Roman" w:hAnsi="Times New Roman" w:cs="Times New Roman"/>
          <w:sz w:val="24"/>
          <w:szCs w:val="24"/>
        </w:rPr>
        <w:t xml:space="preserve"> Oleh karena itu, kuasa memberi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merupakan hak istimewa yang diberikan Allah kepada manusia.</w:t>
      </w:r>
    </w:p>
    <w:p w:rsidR="007A04A8" w:rsidRPr="007A04A8" w:rsidRDefault="007A04A8" w:rsidP="00CB5053">
      <w:pPr>
        <w:spacing w:line="360" w:lineRule="auto"/>
        <w:ind w:firstLine="540"/>
        <w:jc w:val="both"/>
        <w:rPr>
          <w:rFonts w:ascii="Times New Roman" w:hAnsi="Times New Roman" w:cs="Times New Roman"/>
          <w:sz w:val="24"/>
          <w:szCs w:val="24"/>
        </w:rPr>
      </w:pPr>
      <w:r w:rsidRPr="007A04A8">
        <w:rPr>
          <w:rFonts w:ascii="Times New Roman" w:hAnsi="Times New Roman" w:cs="Times New Roman"/>
          <w:sz w:val="24"/>
          <w:szCs w:val="24"/>
        </w:rPr>
        <w:t xml:space="preserve">Setiap orang tua memiliki peranan penting dalam proses pemberian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Di balik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yang diberikan orang tua kepada anak, tentu ada harapan dan doa agar kehidupan anak tersebut dapat mencerminkan arti atau makna dari nama yang disandangnya. Karena itu, tanggung jawab orang tua tidak berhenti ketika selesai memberikan </w:t>
      </w:r>
      <w:proofErr w:type="gramStart"/>
      <w:r w:rsidRPr="007A04A8">
        <w:rPr>
          <w:rFonts w:ascii="Times New Roman" w:hAnsi="Times New Roman" w:cs="Times New Roman"/>
          <w:sz w:val="24"/>
          <w:szCs w:val="24"/>
        </w:rPr>
        <w:t>nama</w:t>
      </w:r>
      <w:proofErr w:type="gramEnd"/>
      <w:r w:rsidRPr="007A04A8">
        <w:rPr>
          <w:rFonts w:ascii="Times New Roman" w:hAnsi="Times New Roman" w:cs="Times New Roman"/>
          <w:sz w:val="24"/>
          <w:szCs w:val="24"/>
        </w:rPr>
        <w:t xml:space="preserve"> kepada anak. Namun, orang tua harus bertanggung jawab untuk mendampingi, mendidik dan membimbing anak, agar harapan dan </w:t>
      </w:r>
      <w:proofErr w:type="gramStart"/>
      <w:r w:rsidRPr="007A04A8">
        <w:rPr>
          <w:rFonts w:ascii="Times New Roman" w:hAnsi="Times New Roman" w:cs="Times New Roman"/>
          <w:sz w:val="24"/>
          <w:szCs w:val="24"/>
        </w:rPr>
        <w:t>doa</w:t>
      </w:r>
      <w:proofErr w:type="gramEnd"/>
      <w:r w:rsidRPr="007A04A8">
        <w:rPr>
          <w:rFonts w:ascii="Times New Roman" w:hAnsi="Times New Roman" w:cs="Times New Roman"/>
          <w:sz w:val="24"/>
          <w:szCs w:val="24"/>
        </w:rPr>
        <w:t xml:space="preserve"> di balik nama itu dapat terwujud dalam totalitas kehidupan anak mereka. </w:t>
      </w:r>
    </w:p>
    <w:p w:rsidR="007A04A8" w:rsidRDefault="007A04A8" w:rsidP="007A04A8">
      <w:pPr>
        <w:spacing w:line="360" w:lineRule="auto"/>
        <w:ind w:firstLine="706"/>
        <w:jc w:val="both"/>
        <w:rPr>
          <w:rFonts w:ascii="Times New Roman" w:hAnsi="Times New Roman" w:cs="Times New Roman"/>
          <w:sz w:val="24"/>
          <w:szCs w:val="24"/>
        </w:rPr>
      </w:pPr>
    </w:p>
    <w:p w:rsidR="00CB5053" w:rsidRDefault="00CB5053" w:rsidP="007A04A8">
      <w:pPr>
        <w:spacing w:line="360" w:lineRule="auto"/>
        <w:ind w:firstLine="706"/>
        <w:jc w:val="both"/>
        <w:rPr>
          <w:rFonts w:ascii="Times New Roman" w:hAnsi="Times New Roman" w:cs="Times New Roman"/>
          <w:sz w:val="24"/>
          <w:szCs w:val="24"/>
        </w:rPr>
      </w:pPr>
    </w:p>
    <w:p w:rsidR="00CB5053" w:rsidRDefault="00CB5053" w:rsidP="007A04A8">
      <w:pPr>
        <w:spacing w:line="360" w:lineRule="auto"/>
        <w:ind w:firstLine="706"/>
        <w:jc w:val="both"/>
        <w:rPr>
          <w:rFonts w:ascii="Times New Roman" w:hAnsi="Times New Roman" w:cs="Times New Roman"/>
          <w:sz w:val="24"/>
          <w:szCs w:val="24"/>
        </w:rPr>
      </w:pPr>
    </w:p>
    <w:p w:rsidR="00CB5053" w:rsidRDefault="00CB5053" w:rsidP="00CB5053">
      <w:pPr>
        <w:spacing w:line="360" w:lineRule="auto"/>
        <w:jc w:val="both"/>
        <w:rPr>
          <w:rFonts w:ascii="Times New Roman" w:hAnsi="Times New Roman" w:cs="Times New Roman"/>
          <w:sz w:val="24"/>
          <w:szCs w:val="24"/>
        </w:rPr>
      </w:pPr>
    </w:p>
    <w:p w:rsidR="007A04A8" w:rsidRPr="00CB5053" w:rsidRDefault="00CB5053" w:rsidP="00CB5053">
      <w:pPr>
        <w:rPr>
          <w:rFonts w:ascii="Times New Roman" w:hAnsi="Times New Roman" w:cs="Times New Roman"/>
          <w:b/>
          <w:sz w:val="24"/>
          <w:szCs w:val="24"/>
        </w:rPr>
      </w:pPr>
      <w:r>
        <w:rPr>
          <w:rFonts w:ascii="Times New Roman" w:hAnsi="Times New Roman" w:cs="Times New Roman"/>
          <w:b/>
          <w:sz w:val="24"/>
          <w:szCs w:val="24"/>
        </w:rPr>
        <w:lastRenderedPageBreak/>
        <w:t>REFERENSI</w:t>
      </w:r>
    </w:p>
    <w:p w:rsidR="007A04A8" w:rsidRPr="00610CEA" w:rsidRDefault="007A04A8" w:rsidP="00CB5053">
      <w:pPr>
        <w:rPr>
          <w:rFonts w:ascii="Times New Roman" w:hAnsi="Times New Roman" w:cs="Times New Roman"/>
          <w:noProof/>
          <w:sz w:val="24"/>
          <w:szCs w:val="24"/>
        </w:rPr>
      </w:pPr>
      <w:r w:rsidRPr="00610CEA">
        <w:rPr>
          <w:rFonts w:ascii="Times New Roman" w:hAnsi="Times New Roman" w:cs="Times New Roman"/>
          <w:b/>
          <w:sz w:val="24"/>
          <w:szCs w:val="24"/>
        </w:rPr>
        <w:fldChar w:fldCharType="begin" w:fldLock="1"/>
      </w:r>
      <w:r w:rsidRPr="00610CEA">
        <w:rPr>
          <w:rFonts w:ascii="Times New Roman" w:hAnsi="Times New Roman" w:cs="Times New Roman"/>
          <w:b/>
          <w:sz w:val="24"/>
          <w:szCs w:val="24"/>
        </w:rPr>
        <w:instrText xml:space="preserve">ADDIN Mendeley Bibliography CSL_BIBLIOGRAPHY </w:instrText>
      </w:r>
      <w:r w:rsidRPr="00610CEA">
        <w:rPr>
          <w:rFonts w:ascii="Times New Roman" w:hAnsi="Times New Roman" w:cs="Times New Roman"/>
          <w:b/>
          <w:sz w:val="24"/>
          <w:szCs w:val="24"/>
        </w:rPr>
        <w:fldChar w:fldCharType="separate"/>
      </w:r>
      <w:r w:rsidRPr="00610CEA">
        <w:rPr>
          <w:rFonts w:ascii="Times New Roman" w:hAnsi="Times New Roman" w:cs="Times New Roman"/>
          <w:noProof/>
          <w:sz w:val="24"/>
          <w:szCs w:val="24"/>
        </w:rPr>
        <w:t xml:space="preserve">B.J. Boland. </w:t>
      </w:r>
      <w:r w:rsidRPr="00610CEA">
        <w:rPr>
          <w:rFonts w:ascii="Times New Roman" w:hAnsi="Times New Roman" w:cs="Times New Roman"/>
          <w:i/>
          <w:iCs/>
          <w:noProof/>
          <w:sz w:val="24"/>
          <w:szCs w:val="24"/>
        </w:rPr>
        <w:t>Tafsiran Alkitab Injil Lukas</w:t>
      </w:r>
      <w:r w:rsidRPr="00610CEA">
        <w:rPr>
          <w:rFonts w:ascii="Times New Roman" w:hAnsi="Times New Roman" w:cs="Times New Roman"/>
          <w:noProof/>
          <w:sz w:val="24"/>
          <w:szCs w:val="24"/>
        </w:rPr>
        <w:t>. Jakarta: BPK Gunung Mulia, 2015.</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Barbara Aland, Kurt Aland. </w:t>
      </w:r>
      <w:r w:rsidRPr="00610CEA">
        <w:rPr>
          <w:rFonts w:ascii="Times New Roman" w:hAnsi="Times New Roman" w:cs="Times New Roman"/>
          <w:i/>
          <w:iCs/>
          <w:noProof/>
          <w:sz w:val="24"/>
          <w:szCs w:val="24"/>
        </w:rPr>
        <w:t>The Greek New Testament (Fourth Resived Edition)</w:t>
      </w:r>
      <w:r w:rsidRPr="00610CEA">
        <w:rPr>
          <w:rFonts w:ascii="Times New Roman" w:hAnsi="Times New Roman" w:cs="Times New Roman"/>
          <w:noProof/>
          <w:sz w:val="24"/>
          <w:szCs w:val="24"/>
        </w:rPr>
        <w:t>. London: United Bible Society, 1998.</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Barclays, William. </w:t>
      </w:r>
      <w:r w:rsidRPr="00610CEA">
        <w:rPr>
          <w:rFonts w:ascii="Times New Roman" w:hAnsi="Times New Roman" w:cs="Times New Roman"/>
          <w:i/>
          <w:iCs/>
          <w:noProof/>
          <w:sz w:val="24"/>
          <w:szCs w:val="24"/>
        </w:rPr>
        <w:t>Pemahaman Alkitab Setiap Hari: Injil Lukas</w:t>
      </w:r>
      <w:r w:rsidRPr="00610CEA">
        <w:rPr>
          <w:rFonts w:ascii="Times New Roman" w:hAnsi="Times New Roman" w:cs="Times New Roman"/>
          <w:noProof/>
          <w:sz w:val="24"/>
          <w:szCs w:val="24"/>
        </w:rPr>
        <w:t>. Jakarta: BPK Gunung Mulia, 2015.</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Bavinck, J. H. </w:t>
      </w:r>
      <w:r w:rsidRPr="00610CEA">
        <w:rPr>
          <w:rFonts w:ascii="Times New Roman" w:hAnsi="Times New Roman" w:cs="Times New Roman"/>
          <w:i/>
          <w:iCs/>
          <w:noProof/>
          <w:sz w:val="24"/>
          <w:szCs w:val="24"/>
        </w:rPr>
        <w:t>Sejarah Kerajaan Allah II</w:t>
      </w:r>
      <w:r w:rsidRPr="00610CEA">
        <w:rPr>
          <w:rFonts w:ascii="Times New Roman" w:hAnsi="Times New Roman" w:cs="Times New Roman"/>
          <w:noProof/>
          <w:sz w:val="24"/>
          <w:szCs w:val="24"/>
        </w:rPr>
        <w:t>. Jakarta: BPK Gunung Mulia, 2009.</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Browning, W. R. F. </w:t>
      </w:r>
      <w:r w:rsidRPr="00610CEA">
        <w:rPr>
          <w:rFonts w:ascii="Times New Roman" w:hAnsi="Times New Roman" w:cs="Times New Roman"/>
          <w:i/>
          <w:iCs/>
          <w:noProof/>
          <w:sz w:val="24"/>
          <w:szCs w:val="24"/>
        </w:rPr>
        <w:t>Kamus Alkitab</w:t>
      </w:r>
      <w:r w:rsidRPr="00610CEA">
        <w:rPr>
          <w:rFonts w:ascii="Times New Roman" w:hAnsi="Times New Roman" w:cs="Times New Roman"/>
          <w:noProof/>
          <w:sz w:val="24"/>
          <w:szCs w:val="24"/>
        </w:rPr>
        <w:t>. Jakarta: BPK Gunung Mulia, 2013.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C. Groenen. </w:t>
      </w:r>
      <w:r w:rsidRPr="00610CEA">
        <w:rPr>
          <w:rFonts w:ascii="Times New Roman" w:hAnsi="Times New Roman" w:cs="Times New Roman"/>
          <w:i/>
          <w:iCs/>
          <w:noProof/>
          <w:sz w:val="24"/>
          <w:szCs w:val="24"/>
        </w:rPr>
        <w:t>Pengantar Ke Dalam Perjanjian Baru</w:t>
      </w:r>
      <w:r w:rsidRPr="00610CEA">
        <w:rPr>
          <w:rFonts w:ascii="Times New Roman" w:hAnsi="Times New Roman" w:cs="Times New Roman"/>
          <w:noProof/>
          <w:sz w:val="24"/>
          <w:szCs w:val="24"/>
        </w:rPr>
        <w:t>. Yogyakarta: Kanisius, 1984.</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C.S. Song. </w:t>
      </w:r>
      <w:r w:rsidRPr="00610CEA">
        <w:rPr>
          <w:rFonts w:ascii="Times New Roman" w:hAnsi="Times New Roman" w:cs="Times New Roman"/>
          <w:i/>
          <w:iCs/>
          <w:noProof/>
          <w:sz w:val="24"/>
          <w:szCs w:val="24"/>
        </w:rPr>
        <w:t>Sebutkanlah Nama-Nama Kami</w:t>
      </w:r>
      <w:r w:rsidRPr="00610CEA">
        <w:rPr>
          <w:rFonts w:ascii="Times New Roman" w:hAnsi="Times New Roman" w:cs="Times New Roman"/>
          <w:noProof/>
          <w:sz w:val="24"/>
          <w:szCs w:val="24"/>
        </w:rPr>
        <w:t>. Jakarta: BPK Gunung Mulia, 2001.</w:t>
      </w:r>
    </w:p>
    <w:p w:rsidR="007A04A8" w:rsidRPr="00610CEA" w:rsidRDefault="007A04A8" w:rsidP="0020192D">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10CEA">
        <w:rPr>
          <w:rFonts w:ascii="Times New Roman" w:hAnsi="Times New Roman" w:cs="Times New Roman"/>
          <w:noProof/>
          <w:sz w:val="24"/>
          <w:szCs w:val="24"/>
        </w:rPr>
        <w:t xml:space="preserve">Darmawijaya. </w:t>
      </w:r>
      <w:r w:rsidRPr="00610CEA">
        <w:rPr>
          <w:rFonts w:ascii="Times New Roman" w:hAnsi="Times New Roman" w:cs="Times New Roman"/>
          <w:i/>
          <w:iCs/>
          <w:noProof/>
          <w:sz w:val="24"/>
          <w:szCs w:val="24"/>
        </w:rPr>
        <w:t>Gelar-Gelar Yesus</w:t>
      </w:r>
      <w:r w:rsidRPr="00610CEA">
        <w:rPr>
          <w:rFonts w:ascii="Times New Roman" w:hAnsi="Times New Roman" w:cs="Times New Roman"/>
          <w:noProof/>
          <w:sz w:val="24"/>
          <w:szCs w:val="24"/>
        </w:rPr>
        <w:t>. Yogyakarta: Kanisius, 1987.</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Drane, John. </w:t>
      </w:r>
      <w:r w:rsidRPr="00610CEA">
        <w:rPr>
          <w:rFonts w:ascii="Times New Roman" w:hAnsi="Times New Roman" w:cs="Times New Roman"/>
          <w:i/>
          <w:iCs/>
          <w:noProof/>
          <w:sz w:val="24"/>
          <w:szCs w:val="24"/>
        </w:rPr>
        <w:t>Memahami Perjanjian Baru</w:t>
      </w:r>
      <w:r w:rsidRPr="00610CEA">
        <w:rPr>
          <w:rFonts w:ascii="Times New Roman" w:hAnsi="Times New Roman" w:cs="Times New Roman"/>
          <w:noProof/>
          <w:sz w:val="24"/>
          <w:szCs w:val="24"/>
        </w:rPr>
        <w:t>. Jakarta: BPK Gunung Mulia, 2012.</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Drewes, B. F. </w:t>
      </w:r>
      <w:r w:rsidRPr="00610CEA">
        <w:rPr>
          <w:rFonts w:ascii="Times New Roman" w:hAnsi="Times New Roman" w:cs="Times New Roman"/>
          <w:i/>
          <w:iCs/>
          <w:noProof/>
          <w:sz w:val="24"/>
          <w:szCs w:val="24"/>
        </w:rPr>
        <w:t>Satu Injil Tiga Pekabar</w:t>
      </w:r>
      <w:r w:rsidRPr="00610CEA">
        <w:rPr>
          <w:rFonts w:ascii="Times New Roman" w:hAnsi="Times New Roman" w:cs="Times New Roman"/>
          <w:noProof/>
          <w:sz w:val="24"/>
          <w:szCs w:val="24"/>
        </w:rPr>
        <w:t>. Jakarta: BPK Gunung Mulia, 2009.</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Echols, John M., and Hassan Shadily. </w:t>
      </w:r>
      <w:r w:rsidRPr="00610CEA">
        <w:rPr>
          <w:rFonts w:ascii="Times New Roman" w:hAnsi="Times New Roman" w:cs="Times New Roman"/>
          <w:i/>
          <w:iCs/>
          <w:noProof/>
          <w:sz w:val="24"/>
          <w:szCs w:val="24"/>
        </w:rPr>
        <w:t>Kamus Inggris Indonesia</w:t>
      </w:r>
      <w:r w:rsidRPr="00610CEA">
        <w:rPr>
          <w:rFonts w:ascii="Times New Roman" w:hAnsi="Times New Roman" w:cs="Times New Roman"/>
          <w:noProof/>
          <w:sz w:val="24"/>
          <w:szCs w:val="24"/>
        </w:rPr>
        <w:t>. Jakarta: PT Gramedia Pustakan Utama, 2005.</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Friedrich, Gerhard, and Geoffrey W. Bromiley. </w:t>
      </w:r>
      <w:r w:rsidRPr="00610CEA">
        <w:rPr>
          <w:rFonts w:ascii="Times New Roman" w:hAnsi="Times New Roman" w:cs="Times New Roman"/>
          <w:i/>
          <w:iCs/>
          <w:noProof/>
          <w:sz w:val="24"/>
          <w:szCs w:val="24"/>
        </w:rPr>
        <w:t>Theological Dictionary Of The New Testament, Volume II</w:t>
      </w:r>
      <w:r w:rsidRPr="00610CEA">
        <w:rPr>
          <w:rFonts w:ascii="Times New Roman" w:hAnsi="Times New Roman" w:cs="Times New Roman"/>
          <w:noProof/>
          <w:sz w:val="24"/>
          <w:szCs w:val="24"/>
        </w:rPr>
        <w:t>. Grand Rapids Michigan: W. B. Eerdemans Publishing Company, 1973.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 </w:t>
      </w:r>
      <w:r w:rsidRPr="00610CEA">
        <w:rPr>
          <w:rFonts w:ascii="Times New Roman" w:hAnsi="Times New Roman" w:cs="Times New Roman"/>
          <w:i/>
          <w:iCs/>
          <w:noProof/>
          <w:sz w:val="24"/>
          <w:szCs w:val="24"/>
        </w:rPr>
        <w:t>Theological Dictionary Of The New Testament, Volume V</w:t>
      </w:r>
      <w:r w:rsidRPr="00610CEA">
        <w:rPr>
          <w:rFonts w:ascii="Times New Roman" w:hAnsi="Times New Roman" w:cs="Times New Roman"/>
          <w:noProof/>
          <w:sz w:val="24"/>
          <w:szCs w:val="24"/>
        </w:rPr>
        <w:t>. Grand Rapids Michigan: W. B. Eerdemans Publishing Company, 1973.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Grant, Robert M., and David Tracy. </w:t>
      </w:r>
      <w:r w:rsidRPr="00610CEA">
        <w:rPr>
          <w:rFonts w:ascii="Times New Roman" w:hAnsi="Times New Roman" w:cs="Times New Roman"/>
          <w:i/>
          <w:iCs/>
          <w:noProof/>
          <w:sz w:val="24"/>
          <w:szCs w:val="24"/>
        </w:rPr>
        <w:t>Sejarah Singkat Penafsiran Alkitab</w:t>
      </w:r>
      <w:r w:rsidRPr="00610CEA">
        <w:rPr>
          <w:rFonts w:ascii="Times New Roman" w:hAnsi="Times New Roman" w:cs="Times New Roman"/>
          <w:noProof/>
          <w:sz w:val="24"/>
          <w:szCs w:val="24"/>
        </w:rPr>
        <w:t>. Jakarta: BPK Gunung Mulia, 2000.</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Guhtrie, Donald. </w:t>
      </w:r>
      <w:r w:rsidRPr="00610CEA">
        <w:rPr>
          <w:rFonts w:ascii="Times New Roman" w:hAnsi="Times New Roman" w:cs="Times New Roman"/>
          <w:i/>
          <w:iCs/>
          <w:noProof/>
          <w:sz w:val="24"/>
          <w:szCs w:val="24"/>
        </w:rPr>
        <w:t>Pengantar Perjanjian Baru Vol.1</w:t>
      </w:r>
      <w:r w:rsidRPr="00610CEA">
        <w:rPr>
          <w:rFonts w:ascii="Times New Roman" w:hAnsi="Times New Roman" w:cs="Times New Roman"/>
          <w:noProof/>
          <w:sz w:val="24"/>
          <w:szCs w:val="24"/>
        </w:rPr>
        <w:t>. Surabaya: Momentum, 2010.</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I Suharyo. </w:t>
      </w:r>
      <w:r w:rsidRPr="00610CEA">
        <w:rPr>
          <w:rFonts w:ascii="Times New Roman" w:hAnsi="Times New Roman" w:cs="Times New Roman"/>
          <w:i/>
          <w:iCs/>
          <w:noProof/>
          <w:sz w:val="24"/>
          <w:szCs w:val="24"/>
        </w:rPr>
        <w:t>Pengantar Injil Sinoptik</w:t>
      </w:r>
      <w:r w:rsidRPr="00610CEA">
        <w:rPr>
          <w:rFonts w:ascii="Times New Roman" w:hAnsi="Times New Roman" w:cs="Times New Roman"/>
          <w:noProof/>
          <w:sz w:val="24"/>
          <w:szCs w:val="24"/>
        </w:rPr>
        <w:t>. Yogyakarta: Kanisius, 1993.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lastRenderedPageBreak/>
        <w:t xml:space="preserve">Matthew Henry. </w:t>
      </w:r>
      <w:r w:rsidRPr="00610CEA">
        <w:rPr>
          <w:rFonts w:ascii="Times New Roman" w:hAnsi="Times New Roman" w:cs="Times New Roman"/>
          <w:i/>
          <w:iCs/>
          <w:noProof/>
          <w:sz w:val="24"/>
          <w:szCs w:val="24"/>
        </w:rPr>
        <w:t>Tafsiran Injil Lukas</w:t>
      </w:r>
      <w:r w:rsidRPr="00610CEA">
        <w:rPr>
          <w:rFonts w:ascii="Times New Roman" w:hAnsi="Times New Roman" w:cs="Times New Roman"/>
          <w:noProof/>
          <w:sz w:val="24"/>
          <w:szCs w:val="24"/>
        </w:rPr>
        <w:t>. Surabaya: Momentum, 2009.</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Mounce, William D. </w:t>
      </w:r>
      <w:r w:rsidRPr="00610CEA">
        <w:rPr>
          <w:rFonts w:ascii="Times New Roman" w:hAnsi="Times New Roman" w:cs="Times New Roman"/>
          <w:i/>
          <w:iCs/>
          <w:noProof/>
          <w:sz w:val="24"/>
          <w:szCs w:val="24"/>
        </w:rPr>
        <w:t>The Analytical Lexicon To The Greek New Testament</w:t>
      </w:r>
      <w:r w:rsidRPr="00610CEA">
        <w:rPr>
          <w:rFonts w:ascii="Times New Roman" w:hAnsi="Times New Roman" w:cs="Times New Roman"/>
          <w:noProof/>
          <w:sz w:val="24"/>
          <w:szCs w:val="24"/>
        </w:rPr>
        <w:t>. Michigan: Zondervan Publishing House, 1992.</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Newman, Barcklay M. </w:t>
      </w:r>
      <w:r w:rsidRPr="00610CEA">
        <w:rPr>
          <w:rFonts w:ascii="Times New Roman" w:hAnsi="Times New Roman" w:cs="Times New Roman"/>
          <w:i/>
          <w:iCs/>
          <w:noProof/>
          <w:sz w:val="24"/>
          <w:szCs w:val="24"/>
        </w:rPr>
        <w:t>Kamus Yunani-Indonesia Untuk PB</w:t>
      </w:r>
      <w:r w:rsidRPr="00610CEA">
        <w:rPr>
          <w:rFonts w:ascii="Times New Roman" w:hAnsi="Times New Roman" w:cs="Times New Roman"/>
          <w:noProof/>
          <w:sz w:val="24"/>
          <w:szCs w:val="24"/>
        </w:rPr>
        <w:t>. Jakarta: BPK Gunung Mulia, 2006.</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Sinulingga, Risnawaty. </w:t>
      </w:r>
      <w:r w:rsidRPr="00610CEA">
        <w:rPr>
          <w:rFonts w:ascii="Times New Roman" w:hAnsi="Times New Roman" w:cs="Times New Roman"/>
          <w:i/>
          <w:iCs/>
          <w:noProof/>
          <w:sz w:val="24"/>
          <w:szCs w:val="24"/>
        </w:rPr>
        <w:t>Tafsiran Alkitab Kitab Amzal 10:1-12;16</w:t>
      </w:r>
      <w:r w:rsidRPr="00610CEA">
        <w:rPr>
          <w:rFonts w:ascii="Times New Roman" w:hAnsi="Times New Roman" w:cs="Times New Roman"/>
          <w:noProof/>
          <w:sz w:val="24"/>
          <w:szCs w:val="24"/>
        </w:rPr>
        <w:t>. Jakarta: BPK Gunung Mulia, 2010.</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Telnoni, J. A. </w:t>
      </w:r>
      <w:r w:rsidRPr="00610CEA">
        <w:rPr>
          <w:rFonts w:ascii="Times New Roman" w:hAnsi="Times New Roman" w:cs="Times New Roman"/>
          <w:i/>
          <w:iCs/>
          <w:noProof/>
          <w:sz w:val="24"/>
          <w:szCs w:val="24"/>
        </w:rPr>
        <w:t>Langit Dan Bumi Baru, Manusia Dan Umat Baru</w:t>
      </w:r>
      <w:r w:rsidRPr="00610CEA">
        <w:rPr>
          <w:rFonts w:ascii="Times New Roman" w:hAnsi="Times New Roman" w:cs="Times New Roman"/>
          <w:noProof/>
          <w:sz w:val="24"/>
          <w:szCs w:val="24"/>
        </w:rPr>
        <w:t>. Kupang: Inara, 2013.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Tenney, Merril C. </w:t>
      </w:r>
      <w:r w:rsidRPr="00610CEA">
        <w:rPr>
          <w:rFonts w:ascii="Times New Roman" w:hAnsi="Times New Roman" w:cs="Times New Roman"/>
          <w:i/>
          <w:iCs/>
          <w:noProof/>
          <w:sz w:val="24"/>
          <w:szCs w:val="24"/>
        </w:rPr>
        <w:t>Survei Perjanjian Baru</w:t>
      </w:r>
      <w:r w:rsidRPr="00610CEA">
        <w:rPr>
          <w:rFonts w:ascii="Times New Roman" w:hAnsi="Times New Roman" w:cs="Times New Roman"/>
          <w:noProof/>
          <w:sz w:val="24"/>
          <w:szCs w:val="24"/>
        </w:rPr>
        <w:t>. Malang: Gandum Mas, 2013.</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noProof/>
          <w:sz w:val="24"/>
          <w:szCs w:val="24"/>
        </w:rPr>
        <w:t xml:space="preserve">Wenham, J. W. </w:t>
      </w:r>
      <w:r w:rsidRPr="00610CEA">
        <w:rPr>
          <w:rFonts w:ascii="Times New Roman" w:hAnsi="Times New Roman" w:cs="Times New Roman"/>
          <w:i/>
          <w:iCs/>
          <w:noProof/>
          <w:sz w:val="24"/>
          <w:szCs w:val="24"/>
        </w:rPr>
        <w:t>Bahasa Yunani Koine</w:t>
      </w:r>
      <w:r w:rsidRPr="00610CEA">
        <w:rPr>
          <w:rFonts w:ascii="Times New Roman" w:hAnsi="Times New Roman" w:cs="Times New Roman"/>
          <w:noProof/>
          <w:sz w:val="24"/>
          <w:szCs w:val="24"/>
        </w:rPr>
        <w:t>. Malang: Seminari Alkitab Asia Tenggara, 1987.</w:t>
      </w:r>
    </w:p>
    <w:p w:rsidR="007A04A8" w:rsidRPr="00610CEA" w:rsidRDefault="007A04A8" w:rsidP="007A04A8">
      <w:pPr>
        <w:widowControl w:val="0"/>
        <w:tabs>
          <w:tab w:val="left" w:pos="7227"/>
        </w:tabs>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i/>
          <w:iCs/>
          <w:noProof/>
          <w:sz w:val="24"/>
          <w:szCs w:val="24"/>
        </w:rPr>
        <w:t>Alkitab Terjemahan Baru</w:t>
      </w:r>
      <w:r w:rsidRPr="00610CEA">
        <w:rPr>
          <w:rFonts w:ascii="Times New Roman" w:hAnsi="Times New Roman" w:cs="Times New Roman"/>
          <w:noProof/>
          <w:sz w:val="24"/>
          <w:szCs w:val="24"/>
        </w:rPr>
        <w:t>. Jakarta: Lembaga Alkitab Indonesia, 2010.</w:t>
      </w:r>
      <w:r w:rsidRPr="00610CEA">
        <w:rPr>
          <w:rFonts w:ascii="Times New Roman" w:hAnsi="Times New Roman" w:cs="Times New Roman"/>
          <w:noProof/>
          <w:sz w:val="24"/>
          <w:szCs w:val="24"/>
        </w:rPr>
        <w:tab/>
      </w:r>
    </w:p>
    <w:p w:rsidR="007A04A8" w:rsidRPr="00610CEA" w:rsidRDefault="007A04A8" w:rsidP="007A04A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10CEA">
        <w:rPr>
          <w:rFonts w:ascii="Times New Roman" w:hAnsi="Times New Roman" w:cs="Times New Roman"/>
          <w:i/>
          <w:iCs/>
          <w:noProof/>
          <w:sz w:val="24"/>
          <w:szCs w:val="24"/>
        </w:rPr>
        <w:t>Ensiklopedi Masa Kini</w:t>
      </w:r>
      <w:r w:rsidRPr="00610CEA">
        <w:rPr>
          <w:rFonts w:ascii="Times New Roman" w:hAnsi="Times New Roman" w:cs="Times New Roman"/>
          <w:noProof/>
          <w:sz w:val="24"/>
          <w:szCs w:val="24"/>
        </w:rPr>
        <w:t>. Jakarta: Yayasan Komunikasi Bina Kasih, 2011.</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i/>
          <w:iCs/>
          <w:noProof/>
          <w:sz w:val="24"/>
          <w:szCs w:val="24"/>
        </w:rPr>
        <w:t>New Internasional Version (NIV)</w:t>
      </w:r>
      <w:r w:rsidRPr="00610CEA">
        <w:rPr>
          <w:rFonts w:ascii="Times New Roman" w:hAnsi="Times New Roman" w:cs="Times New Roman"/>
          <w:noProof/>
          <w:sz w:val="24"/>
          <w:szCs w:val="24"/>
        </w:rPr>
        <w:t>. Michigan: Zondervan Corporation, 1984.</w:t>
      </w:r>
    </w:p>
    <w:p w:rsidR="007A04A8" w:rsidRPr="00610CEA" w:rsidRDefault="007A04A8" w:rsidP="007A04A8">
      <w:pPr>
        <w:widowControl w:val="0"/>
        <w:autoSpaceDE w:val="0"/>
        <w:autoSpaceDN w:val="0"/>
        <w:adjustRightInd w:val="0"/>
        <w:spacing w:line="360" w:lineRule="auto"/>
        <w:ind w:left="480" w:hanging="480"/>
        <w:rPr>
          <w:rFonts w:ascii="Times New Roman" w:hAnsi="Times New Roman" w:cs="Times New Roman"/>
          <w:noProof/>
          <w:sz w:val="24"/>
          <w:szCs w:val="24"/>
        </w:rPr>
      </w:pPr>
      <w:r w:rsidRPr="00610CEA">
        <w:rPr>
          <w:rFonts w:ascii="Times New Roman" w:hAnsi="Times New Roman" w:cs="Times New Roman"/>
          <w:i/>
          <w:iCs/>
          <w:noProof/>
          <w:sz w:val="24"/>
          <w:szCs w:val="24"/>
        </w:rPr>
        <w:t>New Resived Standard Version (NRSV)</w:t>
      </w:r>
      <w:r w:rsidRPr="00610CEA">
        <w:rPr>
          <w:rFonts w:ascii="Times New Roman" w:hAnsi="Times New Roman" w:cs="Times New Roman"/>
          <w:noProof/>
          <w:sz w:val="24"/>
          <w:szCs w:val="24"/>
        </w:rPr>
        <w:t>. Michigan: Zondervan Corporation, 1990.</w:t>
      </w:r>
    </w:p>
    <w:p w:rsidR="007A04A8" w:rsidRPr="00610CEA" w:rsidRDefault="007A04A8" w:rsidP="007A04A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610CEA">
        <w:rPr>
          <w:rFonts w:ascii="Times New Roman" w:hAnsi="Times New Roman" w:cs="Times New Roman"/>
          <w:i/>
          <w:iCs/>
          <w:noProof/>
          <w:sz w:val="24"/>
          <w:szCs w:val="24"/>
        </w:rPr>
        <w:t>Tafsiran Alkitab Masa Kini</w:t>
      </w:r>
      <w:r w:rsidRPr="00610CEA">
        <w:rPr>
          <w:rFonts w:ascii="Times New Roman" w:hAnsi="Times New Roman" w:cs="Times New Roman"/>
          <w:noProof/>
          <w:sz w:val="24"/>
          <w:szCs w:val="24"/>
        </w:rPr>
        <w:t>. Jakarta: Kanisius, 2002.</w:t>
      </w:r>
    </w:p>
    <w:p w:rsidR="007A04A8" w:rsidRPr="00610CEA" w:rsidRDefault="007A04A8" w:rsidP="007A04A8">
      <w:pPr>
        <w:spacing w:line="360" w:lineRule="auto"/>
        <w:ind w:firstLine="706"/>
        <w:jc w:val="both"/>
        <w:rPr>
          <w:rFonts w:ascii="Times New Roman" w:hAnsi="Times New Roman" w:cs="Times New Roman"/>
          <w:sz w:val="24"/>
          <w:szCs w:val="24"/>
        </w:rPr>
      </w:pPr>
      <w:r w:rsidRPr="00610CEA">
        <w:rPr>
          <w:rFonts w:ascii="Times New Roman" w:hAnsi="Times New Roman" w:cs="Times New Roman"/>
          <w:b/>
          <w:sz w:val="24"/>
          <w:szCs w:val="24"/>
        </w:rPr>
        <w:fldChar w:fldCharType="end"/>
      </w:r>
    </w:p>
    <w:sectPr w:rsidR="007A04A8" w:rsidRPr="00610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62" w:rsidRDefault="00547E62" w:rsidP="00E2297D">
      <w:pPr>
        <w:spacing w:after="0" w:line="240" w:lineRule="auto"/>
      </w:pPr>
      <w:r>
        <w:separator/>
      </w:r>
    </w:p>
  </w:endnote>
  <w:endnote w:type="continuationSeparator" w:id="0">
    <w:p w:rsidR="00547E62" w:rsidRDefault="00547E62" w:rsidP="00E2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62" w:rsidRDefault="00547E62" w:rsidP="00E2297D">
      <w:pPr>
        <w:spacing w:after="0" w:line="240" w:lineRule="auto"/>
      </w:pPr>
      <w:r>
        <w:separator/>
      </w:r>
    </w:p>
  </w:footnote>
  <w:footnote w:type="continuationSeparator" w:id="0">
    <w:p w:rsidR="00547E62" w:rsidRDefault="00547E62" w:rsidP="00E2297D">
      <w:pPr>
        <w:spacing w:after="0" w:line="240" w:lineRule="auto"/>
      </w:pPr>
      <w:r>
        <w:continuationSeparator/>
      </w:r>
    </w:p>
  </w:footnote>
  <w:footnote w:id="1">
    <w:p w:rsidR="00E2297D" w:rsidRDefault="00E2297D" w:rsidP="00E2297D">
      <w:pPr>
        <w:pStyle w:val="FootnoteText"/>
        <w:ind w:firstLine="0"/>
      </w:pPr>
      <w:r>
        <w:rPr>
          <w:rStyle w:val="FootnoteReference"/>
        </w:rPr>
        <w:footnoteRef/>
      </w:r>
      <w:r>
        <w:t xml:space="preserve"> </w:t>
      </w:r>
      <w:r w:rsidRPr="00C7616C">
        <w:fldChar w:fldCharType="begin" w:fldLock="1"/>
      </w:r>
      <w:r w:rsidRPr="00C7616C">
        <w:instrText>ADDIN CSL_CITATION {"citationItems":[{"id":"ITEM-1","itemData":{"author":[{"dropping-particle":"","family":"C.S. Song","given":"","non-dropping-particle":"","parse-names":false,"suffix":""}],"id":"ITEM-1","issued":{"date-parts":[["2001"]]},"publisher":"BPK Gunung Mulia","publisher-place":"Jakarta","title":"Sebutkanlah Nama-Nama Kami","type":"book"},"uris":["http://www.mendeley.com/documents/?uuid=14549b1a-d9b2-4841-a69f-7c5488d87a96"]}],"mendeley":{"formattedCitation":"C.S. Song, &lt;i&gt;Sebutkanlah Nama-Nama Kami&lt;/i&gt; (Jakarta: BPK Gunung Mulia, 2001).","plainTextFormattedCitation":"C.S. Song, Sebutkanlah Nama-Nama Kami (Jakarta: BPK Gunung Mulia, 2001).","previouslyFormattedCitation":"C.S. Song, &lt;i&gt;Sebutkanlah Nama-Nama Kami&lt;/i&gt; (Jakarta: BPK Gunung Mulia, 2001)."},"properties":{"noteIndex":1},"schema":"https://github.com/citation-style-language/schema/raw/master/csl-citation.json"}</w:instrText>
      </w:r>
      <w:r w:rsidRPr="00C7616C">
        <w:fldChar w:fldCharType="separate"/>
      </w:r>
      <w:r w:rsidRPr="00C7616C">
        <w:rPr>
          <w:noProof/>
        </w:rPr>
        <w:t xml:space="preserve">C.S. Song, </w:t>
      </w:r>
      <w:r w:rsidRPr="00C7616C">
        <w:rPr>
          <w:i/>
          <w:noProof/>
        </w:rPr>
        <w:t>Sebutkanlah Nama-Nama Kami</w:t>
      </w:r>
      <w:r w:rsidRPr="00C7616C">
        <w:rPr>
          <w:noProof/>
        </w:rPr>
        <w:t xml:space="preserve"> (Jakarta: BPK Gunung Mulia, 2001).</w:t>
      </w:r>
      <w:r w:rsidRPr="00C7616C">
        <w:fldChar w:fldCharType="end"/>
      </w:r>
      <w:r>
        <w:rPr>
          <w:lang w:val="en-US"/>
        </w:rPr>
        <w:t xml:space="preserve"> </w:t>
      </w:r>
      <w:r>
        <w:t>5.</w:t>
      </w:r>
    </w:p>
  </w:footnote>
  <w:footnote w:id="2">
    <w:p w:rsidR="00E2297D" w:rsidRDefault="00E2297D" w:rsidP="00E2297D">
      <w:pPr>
        <w:pStyle w:val="FootnoteText"/>
        <w:ind w:firstLine="0"/>
      </w:pPr>
      <w:r>
        <w:rPr>
          <w:rStyle w:val="FootnoteReference"/>
        </w:rPr>
        <w:footnoteRef/>
      </w:r>
      <w:r>
        <w:t xml:space="preserve"> </w:t>
      </w:r>
      <w:r w:rsidRPr="003B067D">
        <w:fldChar w:fldCharType="begin" w:fldLock="1"/>
      </w:r>
      <w:r>
        <w:instrText>ADDIN CSL_CITATION {"citationItems":[{"id":"ITEM-1","itemData":{"author":[{"dropping-particle":"","family":"C.S. Song","given":"","non-dropping-particle":"","parse-names":false,"suffix":""}],"id":"ITEM-1","issued":{"date-parts":[["2001"]]},"publisher":"BPK Gunung Mulia","publisher-place":"Jakarta","title":"Sebutkanlah Nama-Nama Kami","type":"book"},"uris":["http://www.mendeley.com/documents/?uuid=14549b1a-d9b2-4841-a69f-7c5488d87a96"]}],"mendeley":{"formattedCitation":"Ibid.","plainTextFormattedCitation":"Ibid.","previouslyFormattedCitation":"Ibid."},"properties":{"noteIndex":2},"schema":"https://github.com/citation-style-language/schema/raw/master/csl-citation.json"}</w:instrText>
      </w:r>
      <w:r w:rsidRPr="003B067D">
        <w:fldChar w:fldCharType="separate"/>
      </w:r>
      <w:r w:rsidRPr="003B067D">
        <w:rPr>
          <w:noProof/>
        </w:rPr>
        <w:t>Ibid.</w:t>
      </w:r>
      <w:r w:rsidRPr="003B067D">
        <w:fldChar w:fldCharType="end"/>
      </w:r>
      <w:r>
        <w:t xml:space="preserve"> 6. </w:t>
      </w:r>
    </w:p>
  </w:footnote>
  <w:footnote w:id="3">
    <w:p w:rsidR="00E2297D" w:rsidRPr="00E2297D" w:rsidRDefault="00E2297D" w:rsidP="00E2297D">
      <w:pPr>
        <w:pStyle w:val="FootnoteText"/>
        <w:ind w:firstLine="0"/>
        <w:rPr>
          <w:lang w:val="en-US"/>
        </w:rPr>
      </w:pPr>
      <w:r>
        <w:rPr>
          <w:rStyle w:val="FootnoteReference"/>
        </w:rPr>
        <w:footnoteRef/>
      </w:r>
      <w:r>
        <w:t xml:space="preserve"> </w:t>
      </w:r>
      <w:r w:rsidRPr="00C7616C">
        <w:fldChar w:fldCharType="begin" w:fldLock="1"/>
      </w:r>
      <w:r w:rsidRPr="00C7616C">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Lukas","type":"book"},"uris":["http://www.mendeley.com/documents/?uuid=ee053597-2b8e-4491-90b0-d7c82bb46126"]}],"mendeley":{"formattedCitation":"William Barclays, &lt;i&gt;Pemahaman Alkitab Setiap Hari: Injil Lukas&lt;/i&gt; (Jakarta: BPK Gunung Mulia, 2015).","plainTextFormattedCitation":"William Barclays, Pemahaman Alkitab Setiap Hari: Injil Lukas (Jakarta: BPK Gunung Mulia, 2015).","previouslyFormattedCitation":"William Barclays, &lt;i&gt;Pemahaman Alkitab Setiap Hari: Injil Lukas&lt;/i&gt; (Jakarta: BPK Gunung Mulia, 2015)."},"properties":{"noteIndex":3},"schema":"https://github.com/citation-style-language/schema/raw/master/csl-citation.json"}</w:instrText>
      </w:r>
      <w:r w:rsidRPr="00C7616C">
        <w:fldChar w:fldCharType="separate"/>
      </w:r>
      <w:r w:rsidRPr="00C7616C">
        <w:rPr>
          <w:noProof/>
        </w:rPr>
        <w:t xml:space="preserve">William Barclays, </w:t>
      </w:r>
      <w:r w:rsidRPr="00C7616C">
        <w:rPr>
          <w:i/>
          <w:noProof/>
        </w:rPr>
        <w:t>Pemahaman Alkitab Setiap Hari: Injil Lukas</w:t>
      </w:r>
      <w:r w:rsidRPr="00C7616C">
        <w:rPr>
          <w:noProof/>
        </w:rPr>
        <w:t xml:space="preserve"> (Jakarta: BPK Gunung Mulia, 2015).</w:t>
      </w:r>
      <w:r w:rsidRPr="00C7616C">
        <w:fldChar w:fldCharType="end"/>
      </w:r>
      <w:r>
        <w:t xml:space="preserve"> 25</w:t>
      </w:r>
    </w:p>
  </w:footnote>
  <w:footnote w:id="4">
    <w:p w:rsidR="00E2297D" w:rsidRDefault="00E2297D" w:rsidP="00E2297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 (Jakarta: BPK Gunung Mulia, 2015).","plainTextFormattedCitation":"B.J. Boland, Tafsiran Alkitab Injil Lukas (Jakarta: BPK Gunung Mulia, 2015).","previouslyFormattedCitation":"B.J. Boland, &lt;i&gt;Tafsiran Alkitab Injil Lukas&lt;/i&gt; (Jakarta: BPK Gunung Mulia, 2015)."},"properties":{"noteIndex":4},"schema":"https://github.com/citation-style-language/schema/raw/master/csl-citation.json"}</w:instrText>
      </w:r>
      <w:r w:rsidRPr="00C7616C">
        <w:fldChar w:fldCharType="separate"/>
      </w:r>
      <w:r w:rsidRPr="00C7616C">
        <w:rPr>
          <w:noProof/>
        </w:rPr>
        <w:t xml:space="preserve">B.J. Boland, </w:t>
      </w:r>
      <w:r w:rsidRPr="00C7616C">
        <w:rPr>
          <w:i/>
          <w:noProof/>
        </w:rPr>
        <w:t>Tafsiran Alkitab Injil Lukas</w:t>
      </w:r>
      <w:r w:rsidRPr="00C7616C">
        <w:rPr>
          <w:noProof/>
        </w:rPr>
        <w:t xml:space="preserve"> (Jakarta: BPK Gunung Mulia, 2015).</w:t>
      </w:r>
      <w:r w:rsidRPr="00C7616C">
        <w:fldChar w:fldCharType="end"/>
      </w:r>
      <w:r>
        <w:t xml:space="preserve"> 39.</w:t>
      </w:r>
    </w:p>
  </w:footnote>
  <w:footnote w:id="5">
    <w:p w:rsidR="00E2297D" w:rsidRPr="00C7616C" w:rsidRDefault="00E2297D" w:rsidP="00E2297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Ibid.","plainTextFormattedCitation":"Ibid.","previouslyFormattedCitation":"Ibid."},"properties":{"noteIndex":5},"schema":"https://github.com/citation-style-language/schema/raw/master/csl-citation.json"}</w:instrText>
      </w:r>
      <w:r w:rsidRPr="00C7616C">
        <w:fldChar w:fldCharType="separate"/>
      </w:r>
      <w:r w:rsidRPr="00C7616C">
        <w:rPr>
          <w:noProof/>
        </w:rPr>
        <w:t>Ibid.</w:t>
      </w:r>
      <w:r w:rsidRPr="00C7616C">
        <w:fldChar w:fldCharType="end"/>
      </w:r>
      <w:r w:rsidRPr="00C7616C">
        <w:t xml:space="preserve"> 39-40.</w:t>
      </w:r>
    </w:p>
  </w:footnote>
  <w:footnote w:id="6">
    <w:p w:rsidR="00E2297D" w:rsidRPr="00C7616C" w:rsidRDefault="00E2297D" w:rsidP="00E2297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{"citationItems":[{"id":"ITEM-1","itemData":{"id":"ITEM-1","issued":{"date-parts":[["2002"]]},"publisher":"Kanisius","publisher-place":"Jakarta","title":"Tafsiran Alkitab Masa Kini","type":"book"},"uris":["http://www.mendeley.com/documents/?uuid=eaa9c1d8-94ed-4f9c-a971-9ff20cf28dfa"]}],"mendeley":{"formattedCitation":"&lt;i&gt;Tafsiran Alkitab Masa Kini&lt;/i&gt; (Jakarta: Kanisius, 2002).","plainTextFormattedCitation":"Tafsiran Alkitab Masa Kini (Jakarta: Kanisius, 2002).","previouslyFormattedCitation":"&lt;i&gt;Tafsiran Alkitab Masa Kini&lt;/i&gt; (Jakarta: Kanisius, 2002)."},"properties":{"noteIndex":6},"schema":"https://github.com/citation-style-language/schema/raw/master/csl-citation.json"}</w:instrText>
      </w:r>
      <w:r w:rsidRPr="00C7616C">
        <w:fldChar w:fldCharType="separate"/>
      </w:r>
      <w:r w:rsidRPr="00C7616C">
        <w:rPr>
          <w:i/>
          <w:noProof/>
        </w:rPr>
        <w:t>Tafsiran Alkitab Masa Kini</w:t>
      </w:r>
      <w:r w:rsidRPr="00C7616C">
        <w:rPr>
          <w:noProof/>
        </w:rPr>
        <w:t xml:space="preserve"> (Jakarta: Kanisius, 2002).</w:t>
      </w:r>
      <w:r w:rsidRPr="00C7616C">
        <w:fldChar w:fldCharType="end"/>
      </w:r>
      <w:r w:rsidRPr="00C7616C">
        <w:t xml:space="preserve"> 97.</w:t>
      </w:r>
    </w:p>
  </w:footnote>
  <w:footnote w:id="7">
    <w:p w:rsidR="00E2297D" w:rsidRDefault="00E2297D" w:rsidP="00E2297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{"citationItems":[{"id":"ITEM-1","itemData":{"id":"ITEM-1","issued":{"date-parts":[["2002"]]},"publisher":"Kanisius","publisher-place":"Jakarta","title":"Tafsiran Alkitab Masa Kini","type":"book"},"uris":["http://www.mendeley.com/documents/?uuid=eaa9c1d8-94ed-4f9c-a971-9ff20cf28dfa"]}],"mendeley":{"formattedCitation":"Ibid.","plainTextFormattedCitation":"Ibid.","previouslyFormattedCitation":"Ibid."},"properties":{"noteIndex":7},"schema":"https://github.com/citation-style-language/schema/raw/master/csl-citation.json"}</w:instrText>
      </w:r>
      <w:r w:rsidRPr="00C7616C">
        <w:fldChar w:fldCharType="separate"/>
      </w:r>
      <w:r w:rsidRPr="00C7616C">
        <w:rPr>
          <w:noProof/>
        </w:rPr>
        <w:t>Ibid.</w:t>
      </w:r>
      <w:r w:rsidRPr="00C7616C">
        <w:fldChar w:fldCharType="end"/>
      </w:r>
      <w:r w:rsidRPr="00C7616C">
        <w:t xml:space="preserve"> 106</w:t>
      </w:r>
    </w:p>
  </w:footnote>
  <w:footnote w:id="8">
    <w:p w:rsidR="0080132D" w:rsidRPr="00C7616C" w:rsidRDefault="0080132D" w:rsidP="0080132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{"citationItems":[{"id":"ITEM-1","itemData":{"author":[{"dropping-particle":"","family":"Grant","given":"Robert M.","non-dropping-particle":"","parse-names":false,"suffix":""},{"dropping-particle":"","family":"Tracy","given":"David","non-dropping-particle":"","parse-names":false,"suffix":""}],"id":"ITEM-1","issued":{"date-parts":[["2000"]]},"publisher":"BPK Gunung Mulia","publisher-place":"Jakarta","title":"Sejarah Singkat Penafsiran Alkitab","type":"book"},"uris":["http://www.mendeley.com/documents/?uuid=b2a5a1fc-d2c1-485d-b2b7-318aace6165b"]}],"mendeley":{"formattedCitation":"Robert M. Grant and David Tracy, &lt;i&gt;Sejarah Singkat Penafsiran Alkitab&lt;/i&gt; (Jakarta: BPK Gunung Mulia, 2000).","plainTextFormattedCitation":"Robert M. Grant and David Tracy, Sejarah Singkat Penafsiran Alkitab (Jakarta: BPK Gunung Mulia, 2000).","previouslyFormattedCitation":"Robert M. Grant and David Tracy, &lt;i&gt;Sejarah Singkat Penafsiran Alkitab&lt;/i&gt; (Jakarta: BPK Gunung Mulia, 2000)."},"properties":{"noteIndex":8},"schema":"https://github.com/citation-style-language/schema/raw/master/csl-citation.json"}</w:instrText>
      </w:r>
      <w:r w:rsidRPr="00C7616C">
        <w:fldChar w:fldCharType="separate"/>
      </w:r>
      <w:r w:rsidRPr="00C7616C">
        <w:rPr>
          <w:noProof/>
        </w:rPr>
        <w:t xml:space="preserve">Robert M. Grant and David Tracy, </w:t>
      </w:r>
      <w:r w:rsidRPr="00C7616C">
        <w:rPr>
          <w:i/>
          <w:noProof/>
        </w:rPr>
        <w:t>Sejarah Singkat Penafsiran Alkitab</w:t>
      </w:r>
      <w:r w:rsidRPr="00C7616C">
        <w:rPr>
          <w:noProof/>
        </w:rPr>
        <w:t xml:space="preserve"> (Jakarta: BPK Gunung Mulia, 2000).</w:t>
      </w:r>
      <w:r w:rsidRPr="00C7616C">
        <w:fldChar w:fldCharType="end"/>
      </w:r>
      <w:r w:rsidRPr="00C7616C">
        <w:t xml:space="preserve"> 173.</w:t>
      </w:r>
    </w:p>
  </w:footnote>
  <w:footnote w:id="9">
    <w:p w:rsidR="0080132D" w:rsidRDefault="0080132D" w:rsidP="0080132D">
      <w:pPr>
        <w:pStyle w:val="FootnoteText"/>
        <w:ind w:firstLine="0"/>
      </w:pPr>
      <w:r w:rsidRPr="00C7616C">
        <w:rPr>
          <w:rStyle w:val="FootnoteReference"/>
        </w:rPr>
        <w:footnoteRef/>
      </w:r>
      <w:r w:rsidRPr="00C7616C">
        <w:t xml:space="preserve"> </w:t>
      </w:r>
      <w:r w:rsidRPr="00C7616C">
        <w:fldChar w:fldCharType="begin" w:fldLock="1"/>
      </w:r>
      <w:r w:rsidRPr="00C7616C">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Lukas&lt;/i&gt;."},"properties":{"noteIndex":9},"schema":"https://github.com/citation-style-language/schema/raw/master/csl-citation.json"}</w:instrText>
      </w:r>
      <w:r w:rsidRPr="00C7616C">
        <w:fldChar w:fldCharType="separate"/>
      </w:r>
      <w:r w:rsidRPr="00C7616C">
        <w:rPr>
          <w:noProof/>
        </w:rPr>
        <w:t xml:space="preserve">B.J. Boland, </w:t>
      </w:r>
      <w:r w:rsidRPr="00C7616C">
        <w:rPr>
          <w:i/>
          <w:noProof/>
        </w:rPr>
        <w:t>Tafsiran Alkitab Injil Lukas</w:t>
      </w:r>
      <w:r w:rsidRPr="00C7616C">
        <w:rPr>
          <w:noProof/>
        </w:rPr>
        <w:t>.</w:t>
      </w:r>
      <w:r w:rsidRPr="00C7616C">
        <w:fldChar w:fldCharType="end"/>
      </w:r>
      <w:r w:rsidRPr="00C7616C">
        <w:t xml:space="preserve"> 3.</w:t>
      </w:r>
    </w:p>
  </w:footnote>
  <w:footnote w:id="10">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Ibid.","plainTextFormattedCitation":"Ibid.","previouslyFormattedCitation":"Ibid."},"properties":{"noteIndex":10},"schema":"https://github.com/citation-style-language/schema/raw/master/csl-citation.json"}</w:instrText>
      </w:r>
      <w:r w:rsidRPr="00396526">
        <w:fldChar w:fldCharType="separate"/>
      </w:r>
      <w:r w:rsidRPr="00396526">
        <w:rPr>
          <w:noProof/>
        </w:rPr>
        <w:t>Ibid.</w:t>
      </w:r>
      <w:r w:rsidRPr="00396526">
        <w:fldChar w:fldCharType="end"/>
      </w:r>
      <w:r w:rsidRPr="00396526">
        <w:t>4.</w:t>
      </w:r>
    </w:p>
  </w:footnote>
  <w:footnote w:id="11">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{"citationItems":[{"id":"ITEM-1","itemData":{"author":[{"dropping-particle":"","family":"Tenney","given":"Merril C.","non-dropping-particle":"","parse-names":false,"suffix":""}],"id":"ITEM-1","issued":{"date-parts":[["2013"]]},"publisher":"Gandum Mas","publisher-place":"Malang","title":"Survei Perjanjian Baru","type":"book"},"uris":["http://www.mendeley.com/documents/?uuid=3f08f694-aca5-4988-8248-46f74601cfa2"]}],"mendeley":{"formattedCitation":"Merril C. Tenney, &lt;i&gt;Survei Perjanjian Baru&lt;/i&gt; (Malang: Gandum Mas, 2013).","plainTextFormattedCitation":"Merril C. Tenney, Survei Perjanjian Baru (Malang: Gandum Mas, 2013).","previouslyFormattedCitation":"Merril C. Tenney, &lt;i&gt;Survei Perjanjian Baru&lt;/i&gt; (Malang: Gandum Mas, 2013)."},"properties":{"noteIndex":11},"schema":"https://github.com/citation-style-language/schema/raw/master/csl-citation.json"}</w:instrText>
      </w:r>
      <w:r w:rsidRPr="00396526">
        <w:fldChar w:fldCharType="separate"/>
      </w:r>
      <w:r w:rsidRPr="00396526">
        <w:rPr>
          <w:noProof/>
        </w:rPr>
        <w:t xml:space="preserve">Merril C. Tenney, </w:t>
      </w:r>
      <w:r w:rsidRPr="00396526">
        <w:rPr>
          <w:i/>
          <w:noProof/>
        </w:rPr>
        <w:t>Survei Perjanjian Baru</w:t>
      </w:r>
      <w:r w:rsidRPr="00396526">
        <w:rPr>
          <w:noProof/>
        </w:rPr>
        <w:t xml:space="preserve"> (Malang: Gandum Mas, 2013).</w:t>
      </w:r>
      <w:r w:rsidRPr="00396526">
        <w:fldChar w:fldCharType="end"/>
      </w:r>
      <w:r w:rsidRPr="00396526">
        <w:t xml:space="preserve"> 216-217.</w:t>
      </w:r>
    </w:p>
  </w:footnote>
  <w:footnote w:id="12">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{"citationItems":[{"id":"ITEM-1","itemData":{"author":[{"dropping-particle":"","family":"Drane","given":"John","non-dropping-particle":"","parse-names":false,"suffix":""}],"id":"ITEM-1","issued":{"date-parts":[["2012"]]},"publisher":"BPK Gunung Mulia","publisher-place":"Jakarta","title":"Memahami Perjanjian Baru","type":"book"},"uris":["http://www.mendeley.com/documents/?uuid=afa08507-d6eb-4a39-90fe-db29ac3d263d"]}],"mendeley":{"formattedCitation":"John Drane, &lt;i&gt;Memahami Perjanjian Baru&lt;/i&gt; (Jakarta: BPK Gunung Mulia, 2012).","plainTextFormattedCitation":"John Drane, Memahami Perjanjian Baru (Jakarta: BPK Gunung Mulia, 2012).","previouslyFormattedCitation":"John Drane, &lt;i&gt;Memahami Perjanjian Baru&lt;/i&gt; (Jakarta: BPK Gunung Mulia, 2012)."},"properties":{"noteIndex":12},"schema":"https://github.com/citation-style-language/schema/raw/master/csl-citation.json"}</w:instrText>
      </w:r>
      <w:r w:rsidRPr="00396526">
        <w:fldChar w:fldCharType="separate"/>
      </w:r>
      <w:r w:rsidRPr="00396526">
        <w:rPr>
          <w:noProof/>
        </w:rPr>
        <w:t xml:space="preserve">John Drane, </w:t>
      </w:r>
      <w:r w:rsidRPr="00396526">
        <w:rPr>
          <w:i/>
          <w:noProof/>
        </w:rPr>
        <w:t>Memahami Perjanjian Baru</w:t>
      </w:r>
      <w:r w:rsidRPr="00396526">
        <w:rPr>
          <w:noProof/>
        </w:rPr>
        <w:t xml:space="preserve"> (Jakarta: BPK Gunung Mulia, 2012).</w:t>
      </w:r>
      <w:r w:rsidRPr="00396526">
        <w:fldChar w:fldCharType="end"/>
      </w:r>
      <w:r w:rsidRPr="00396526">
        <w:t xml:space="preserve"> 211.</w:t>
      </w:r>
    </w:p>
  </w:footnote>
  <w:footnote w:id="13">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Lukas&lt;/i&gt;."},"properties":{"noteIndex":13},"schema":"https://github.com/citation-style-language/schema/raw/master/csl-citation.json"}</w:instrText>
      </w:r>
      <w:r w:rsidRPr="00396526">
        <w:fldChar w:fldCharType="separate"/>
      </w:r>
      <w:r w:rsidRPr="00396526">
        <w:rPr>
          <w:noProof/>
        </w:rPr>
        <w:t xml:space="preserve">B.J. Boland, </w:t>
      </w:r>
      <w:r w:rsidRPr="00396526">
        <w:rPr>
          <w:i/>
          <w:noProof/>
        </w:rPr>
        <w:t>Tafsiran Alkitab Injil Lukas</w:t>
      </w:r>
      <w:r w:rsidRPr="00396526">
        <w:rPr>
          <w:noProof/>
        </w:rPr>
        <w:t>.</w:t>
      </w:r>
      <w:r w:rsidRPr="00396526">
        <w:fldChar w:fldCharType="end"/>
      </w:r>
      <w:r w:rsidRPr="00396526">
        <w:t xml:space="preserve"> 4.</w:t>
      </w:r>
    </w:p>
  </w:footnote>
  <w:footnote w:id="14">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 (Surabaya: Momentum, 2009).","plainTextFormattedCitation":"Matthew Henry, Tafsiran Injil Lukas (Surabaya: Momentum, 2009).","previouslyFormattedCitation":"Matthew Henry, &lt;i&gt;Tafsiran Injil Lukas&lt;/i&gt; (Surabaya: Momentum, 2009)."},"properties":{"noteIndex":14},"schema":"https://github.com/citation-style-language/schema/raw/master/csl-citation.json"}</w:instrText>
      </w:r>
      <w:r w:rsidRPr="00396526">
        <w:fldChar w:fldCharType="separate"/>
      </w:r>
      <w:r w:rsidRPr="00396526">
        <w:rPr>
          <w:noProof/>
        </w:rPr>
        <w:t xml:space="preserve">Matthew Henry, </w:t>
      </w:r>
      <w:r w:rsidRPr="00396526">
        <w:rPr>
          <w:i/>
          <w:noProof/>
        </w:rPr>
        <w:t>Tafsiran Injil Lukas</w:t>
      </w:r>
      <w:r w:rsidRPr="00396526">
        <w:rPr>
          <w:noProof/>
        </w:rPr>
        <w:t xml:space="preserve"> (Surabaya: Momentum, 2009).</w:t>
      </w:r>
      <w:r w:rsidRPr="00396526">
        <w:fldChar w:fldCharType="end"/>
      </w:r>
      <w:r w:rsidRPr="00396526">
        <w:t xml:space="preserve"> 6.</w:t>
      </w:r>
    </w:p>
  </w:footnote>
  <w:footnote w:id="15">
    <w:p w:rsidR="0080132D"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{"citationItems":[{"id":"ITEM-1","itemData":{"author":[{"dropping-particle":"","family":"Drane","given":"John","non-dropping-particle":"","parse-names":false,"suffix":""}],"id":"ITEM-1","issued":{"date-parts":[["2012"]]},"publisher":"BPK Gunung Mulia","publisher-place":"Jakarta","title":"Memahami Perjanjian Baru","type":"book"},"uris":["http://www.mendeley.com/documents/?uuid=afa08507-d6eb-4a39-90fe-db29ac3d263d"]}],"mendeley":{"formattedCitation":"Drane, &lt;i&gt;Memahami Perjanjian Baru&lt;/i&gt;.","plainTextFormattedCitation":"Drane, Memahami Perjanjian Baru.","previouslyFormattedCitation":"Drane, &lt;i&gt;Memahami Perjanjian Baru&lt;/i&gt;."},"properties":{"noteIndex":15},"schema":"https://github.com/citation-style-language/schema/raw/master/csl-citation.json"}</w:instrText>
      </w:r>
      <w:r w:rsidRPr="00396526">
        <w:fldChar w:fldCharType="separate"/>
      </w:r>
      <w:r w:rsidRPr="00396526">
        <w:rPr>
          <w:noProof/>
        </w:rPr>
        <w:t xml:space="preserve">Drane, </w:t>
      </w:r>
      <w:r w:rsidRPr="00396526">
        <w:rPr>
          <w:i/>
          <w:noProof/>
        </w:rPr>
        <w:t>Memahami Perjanjian Baru</w:t>
      </w:r>
      <w:r w:rsidRPr="00396526">
        <w:rPr>
          <w:noProof/>
        </w:rPr>
        <w:t>.</w:t>
      </w:r>
      <w:r w:rsidRPr="00396526">
        <w:fldChar w:fldCharType="end"/>
      </w:r>
      <w:r w:rsidRPr="00396526">
        <w:t xml:space="preserve"> 212.</w:t>
      </w:r>
    </w:p>
  </w:footnote>
  <w:footnote w:id="16">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{"citationItems":[{"id":"ITEM-1","itemData":{"author":[{"dropping-particle":"","family":"C. Groenen","given":"","non-dropping-particle":"","parse-names":false,"suffix":""}],"id":"ITEM-1","issued":{"date-parts":[["1984"]]},"publisher":"Kanisius","publisher-place":"Yogyakarta","title":"Pengantar ke Dalam Perjanjian Baru","type":"book"},"uris":["http://www.mendeley.com/documents/?uuid=6b555a65-f953-4f5c-9886-f6735b9e88de"]}],"mendeley":{"formattedCitation":"C. Groenen, &lt;i&gt;Pengantar Ke Dalam Perjanjian Baru&lt;/i&gt; (Yogyakarta: Kanisius, 1984).","plainTextFormattedCitation":"C. Groenen, Pengantar Ke Dalam Perjanjian Baru (Yogyakarta: Kanisius, 1984).","previouslyFormattedCitation":"C. Groenen, &lt;i&gt;Pengantar Ke Dalam Perjanjian Baru&lt;/i&gt; (Yogyakarta: Kanisius, 1984)."},"properties":{"noteIndex":16},"schema":"https://github.com/citation-style-language/schema/raw/master/csl-citation.json"}</w:instrText>
      </w:r>
      <w:r w:rsidRPr="00396526">
        <w:fldChar w:fldCharType="separate"/>
      </w:r>
      <w:r w:rsidRPr="00396526">
        <w:rPr>
          <w:noProof/>
        </w:rPr>
        <w:t xml:space="preserve">C. Groenen, </w:t>
      </w:r>
      <w:r w:rsidRPr="00396526">
        <w:rPr>
          <w:i/>
          <w:noProof/>
        </w:rPr>
        <w:t>Pengantar Ke Dalam Perjanjian Baru</w:t>
      </w:r>
      <w:r w:rsidRPr="00396526">
        <w:rPr>
          <w:noProof/>
        </w:rPr>
        <w:t xml:space="preserve"> (Yogyakarta: Kanisius, 1984).</w:t>
      </w:r>
      <w:r w:rsidRPr="00396526">
        <w:fldChar w:fldCharType="end"/>
      </w:r>
      <w:r w:rsidRPr="00396526">
        <w:t xml:space="preserve"> 121.</w:t>
      </w:r>
    </w:p>
  </w:footnote>
  <w:footnote w:id="17">
    <w:p w:rsidR="0080132D" w:rsidRPr="00396526"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{"citationItems":[{"id":"ITEM-1","itemData":{"author":[{"dropping-particle":"","family":"I Suharyo","given":"","non-dropping-particle":"","parse-names":false,"suffix":""}],"id":"ITEM-1","issued":{"date-parts":[["1993"]]},"publisher":"Kanisius","publisher-place":"Yogyakarta","title":"Pengantar Injil Sinoptik","type":"book"},"uris":["http://www.mendeley.com/documents/?uuid=ccac8e3e-f81d-4f61-a326-83087f4d4131"]}],"mendeley":{"formattedCitation":"I Suharyo, &lt;i&gt;Pengantar Injil Sinoptik&lt;/i&gt; (Yogyakarta: Kanisius, 1993).","plainTextFormattedCitation":"I Suharyo, Pengantar Injil Sinoptik (Yogyakarta: Kanisius, 1993).","previouslyFormattedCitation":"I Suharyo, &lt;i&gt;Pengantar Injil Sinoptik&lt;/i&gt; (Yogyakarta: Kanisius, 1993)."},"properties":{"noteIndex":17},"schema":"https://github.com/citation-style-language/schema/raw/master/csl-citation.json"}</w:instrText>
      </w:r>
      <w:r w:rsidRPr="00396526">
        <w:fldChar w:fldCharType="separate"/>
      </w:r>
      <w:r w:rsidRPr="00396526">
        <w:rPr>
          <w:noProof/>
        </w:rPr>
        <w:t xml:space="preserve">I Suharyo, </w:t>
      </w:r>
      <w:r w:rsidRPr="00396526">
        <w:rPr>
          <w:i/>
          <w:noProof/>
        </w:rPr>
        <w:t>Pengantar Injil Sinoptik</w:t>
      </w:r>
      <w:r w:rsidRPr="00396526">
        <w:rPr>
          <w:noProof/>
        </w:rPr>
        <w:t xml:space="preserve"> (Yogyakarta: Kanisius, 1993).</w:t>
      </w:r>
      <w:r w:rsidRPr="00396526">
        <w:fldChar w:fldCharType="end"/>
      </w:r>
      <w:r w:rsidRPr="00396526">
        <w:t xml:space="preserve"> 111-112.</w:t>
      </w:r>
    </w:p>
  </w:footnote>
  <w:footnote w:id="18">
    <w:p w:rsidR="0080132D" w:rsidRDefault="0080132D" w:rsidP="008013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{"citationItems":[{"id":"ITEM-1","itemData":{"author":[{"dropping-particle":"","family":"Tenney","given":"Merril C.","non-dropping-particle":"","parse-names":false,"suffix":""}],"id":"ITEM-1","issued":{"date-parts":[["2013"]]},"publisher":"Gandum Mas","publisher-place":"Malang","title":"Survei Perjanjian Baru","type":"book"},"uris":["http://www.mendeley.com/documents/?uuid=3f08f694-aca5-4988-8248-46f74601cfa2"]}],"mendeley":{"formattedCitation":"Tenney, &lt;i&gt;Survei Perjanjian Baru&lt;/i&gt;.","plainTextFormattedCitation":"Tenney, Survei Perjanjian Baru.","previouslyFormattedCitation":"Tenney, &lt;i&gt;Survei Perjanjian Baru&lt;/i&gt;."},"properties":{"noteIndex":18},"schema":"https://github.com/citation-style-language/schema/raw/master/csl-citation.json"}</w:instrText>
      </w:r>
      <w:r w:rsidRPr="00396526">
        <w:fldChar w:fldCharType="separate"/>
      </w:r>
      <w:r w:rsidRPr="00396526">
        <w:rPr>
          <w:noProof/>
        </w:rPr>
        <w:t xml:space="preserve">Tenney, </w:t>
      </w:r>
      <w:r w:rsidRPr="00396526">
        <w:rPr>
          <w:i/>
          <w:noProof/>
        </w:rPr>
        <w:t>Survei Perjanjian Baru</w:t>
      </w:r>
      <w:r w:rsidRPr="00396526">
        <w:rPr>
          <w:noProof/>
        </w:rPr>
        <w:t>.</w:t>
      </w:r>
      <w:r w:rsidRPr="00396526">
        <w:fldChar w:fldCharType="end"/>
      </w:r>
      <w:r w:rsidRPr="00396526">
        <w:t xml:space="preserve"> 221</w:t>
      </w:r>
      <w:r>
        <w:t>.</w:t>
      </w:r>
    </w:p>
  </w:footnote>
  <w:footnote w:id="19">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{"citationItems":[{"id":"ITEM-1","itemData":{"author":[{"dropping-particle":"","family":"Drane","given":"John","non-dropping-particle":"","parse-names":false,"suffix":""}],"id":"ITEM-1","issued":{"date-parts":[["2012"]]},"publisher":"BPK Gunung Mulia","publisher-place":"Jakarta","title":"Memahami Perjanjian Baru","type":"book"},"uris":["http://www.mendeley.com/documents/?uuid=afa08507-d6eb-4a39-90fe-db29ac3d263d"]}],"mendeley":{"formattedCitation":"Drane, &lt;i&gt;Memahami Perjanjian Baru&lt;/i&gt;.","plainTextFormattedCitation":"Drane, Memahami Perjanjian Baru.","previouslyFormattedCitation":"Drane, &lt;i&gt;Memahami Perjanjian Baru&lt;/i&gt;."},"properties":{"noteIndex":19},"schema":"https://github.com/citation-style-language/schema/raw/master/csl-citation.json"}</w:instrText>
      </w:r>
      <w:r w:rsidRPr="00396526">
        <w:fldChar w:fldCharType="separate"/>
      </w:r>
      <w:r w:rsidRPr="00396526">
        <w:rPr>
          <w:noProof/>
        </w:rPr>
        <w:t xml:space="preserve">Drane, </w:t>
      </w:r>
      <w:r w:rsidRPr="00396526">
        <w:rPr>
          <w:i/>
          <w:noProof/>
        </w:rPr>
        <w:t>Memahami Perjanjian Baru</w:t>
      </w:r>
      <w:r w:rsidRPr="00396526">
        <w:rPr>
          <w:noProof/>
        </w:rPr>
        <w:t>.</w:t>
      </w:r>
      <w:r w:rsidRPr="00396526">
        <w:fldChar w:fldCharType="end"/>
      </w:r>
      <w:r w:rsidRPr="00396526">
        <w:t xml:space="preserve"> 213.</w:t>
      </w:r>
    </w:p>
  </w:footnote>
  <w:footnote w:id="20">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Lukas&lt;/i&gt;."},"properties":{"noteIndex":20},"schema":"https://github.com/citation-style-language/schema/raw/master/csl-citation.json"}</w:instrText>
      </w:r>
      <w:r w:rsidRPr="00396526">
        <w:fldChar w:fldCharType="separate"/>
      </w:r>
      <w:r w:rsidRPr="00396526">
        <w:rPr>
          <w:noProof/>
        </w:rPr>
        <w:t xml:space="preserve">B.J. Boland, </w:t>
      </w:r>
      <w:r w:rsidRPr="00396526">
        <w:rPr>
          <w:i/>
          <w:noProof/>
        </w:rPr>
        <w:t>Tafsiran Alkitab Injil Lukas</w:t>
      </w:r>
      <w:r w:rsidRPr="00396526">
        <w:rPr>
          <w:noProof/>
        </w:rPr>
        <w:t>.</w:t>
      </w:r>
      <w:r w:rsidRPr="00396526">
        <w:fldChar w:fldCharType="end"/>
      </w:r>
      <w:r w:rsidRPr="00396526">
        <w:t xml:space="preserve"> 10.</w:t>
      </w:r>
    </w:p>
  </w:footnote>
  <w:footnote w:id="21">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Guhtrie","given":"Donald","non-dropping-particle":"","parse-names":false,"suffix":""}],"id":"ITEM-1","issued":{"date-parts":[["2010"]]},"publisher":"Momentum","publisher-place":"Surabaya","title":"Pengantar Perjanjian Baru Vol.1","type":"book"},"uris":["http://www.mendeley.com/documents/?uuid=d4381ae5-eed4-4a48-a000-91299fb55c34"]}],"mendeley":{"formattedCitation":"Donald Guhtrie, &lt;i&gt;Pengantar Perjanjian Baru Vol.1&lt;/i&gt; (Surabaya: Momentum, 2010).","plainTextFormattedCitation":"Donald Guhtrie, Pengantar Perjanjian Baru Vol.1 (Surabaya: Momentum, 2010).","previouslyFormattedCitation":"Donald Guhtrie, &lt;i&gt;Pengantar Perjanjian Baru Vol.1&lt;/i&gt; (Surabaya: Momentum, 2010)."},"properties":{"noteIndex":21},"schema":"https://github.com/citation-style-language/schema/raw/master/csl-citation.json"}</w:instrText>
      </w:r>
      <w:r w:rsidRPr="00396526">
        <w:fldChar w:fldCharType="separate"/>
      </w:r>
      <w:r w:rsidRPr="00396526">
        <w:rPr>
          <w:noProof/>
        </w:rPr>
        <w:t xml:space="preserve">Donald Guhtrie, </w:t>
      </w:r>
      <w:r w:rsidRPr="00396526">
        <w:rPr>
          <w:i/>
          <w:noProof/>
        </w:rPr>
        <w:t>Pengantar Perjanjian Baru Vol.1</w:t>
      </w:r>
      <w:r w:rsidRPr="00396526">
        <w:rPr>
          <w:noProof/>
        </w:rPr>
        <w:t xml:space="preserve"> (Surabaya: Momentum, 2010).</w:t>
      </w:r>
      <w:r w:rsidRPr="00396526">
        <w:fldChar w:fldCharType="end"/>
      </w:r>
      <w:r w:rsidRPr="00396526">
        <w:t xml:space="preserve"> 87</w:t>
      </w:r>
    </w:p>
  </w:footnote>
  <w:footnote w:id="22">
    <w:p w:rsidR="00E9767C"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Lukas&lt;/i&gt;."},"properties":{"noteIndex":22},"schema":"https://github.com/citation-style-language/schema/raw/master/csl-citation.json"}</w:instrText>
      </w:r>
      <w:r w:rsidRPr="00396526">
        <w:fldChar w:fldCharType="separate"/>
      </w:r>
      <w:r w:rsidRPr="00396526">
        <w:rPr>
          <w:noProof/>
        </w:rPr>
        <w:t xml:space="preserve">Matthew Henry, </w:t>
      </w:r>
      <w:r w:rsidRPr="00396526">
        <w:rPr>
          <w:i/>
          <w:noProof/>
        </w:rPr>
        <w:t>Tafsiran Injil Lukas</w:t>
      </w:r>
      <w:r w:rsidRPr="00396526">
        <w:rPr>
          <w:noProof/>
        </w:rPr>
        <w:t>.</w:t>
      </w:r>
      <w:r w:rsidRPr="00396526">
        <w:fldChar w:fldCharType="end"/>
      </w:r>
      <w:r w:rsidRPr="00396526">
        <w:t xml:space="preserve"> 2</w:t>
      </w:r>
    </w:p>
  </w:footnote>
  <w:footnote w:id="23">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Guhtrie","given":"Donald","non-dropping-particle":"","parse-names":false,"suffix":""}],"id":"ITEM-1","issued":{"date-parts":[["2010"]]},"publisher":"Momentum","publisher-place":"Surabaya","title":"Pengantar Perjanjian Baru Vol.1","type":"book"},"uris":["http://www.mendeley.com/documents/?uuid=d4381ae5-eed4-4a48-a000-91299fb55c34"]}],"mendeley":{"formattedCitation":"Guhtrie, &lt;i&gt;Pengantar Perjanjian Baru Vol.1&lt;/i&gt;.","plainTextFormattedCitation":"Guhtrie, Pengantar Perjanjian Baru Vol.1.","previouslyFormattedCitation":"Guhtrie, &lt;i&gt;Pengantar Perjanjian Baru Vol.1&lt;/i&gt;."},"properties":{"noteIndex":23},"schema":"https://github.com/citation-style-language/schema/raw/master/csl-citation.json"}</w:instrText>
      </w:r>
      <w:r w:rsidRPr="00396526">
        <w:fldChar w:fldCharType="separate"/>
      </w:r>
      <w:r w:rsidRPr="00396526">
        <w:rPr>
          <w:noProof/>
        </w:rPr>
        <w:t xml:space="preserve">Guhtrie, </w:t>
      </w:r>
      <w:r w:rsidRPr="00396526">
        <w:rPr>
          <w:i/>
          <w:noProof/>
        </w:rPr>
        <w:t>Pengantar Perjanjian Baru Vol.1</w:t>
      </w:r>
      <w:r w:rsidRPr="00396526">
        <w:rPr>
          <w:noProof/>
        </w:rPr>
        <w:t>.</w:t>
      </w:r>
      <w:r w:rsidRPr="00396526">
        <w:fldChar w:fldCharType="end"/>
      </w:r>
      <w:r w:rsidRPr="00396526">
        <w:t xml:space="preserve"> 88.</w:t>
      </w:r>
    </w:p>
  </w:footnote>
  <w:footnote w:id="24">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{"citationItems":[{"id":"ITEM-1","itemData":{"author":[{"dropping-particle":"","family":"Mounce","given":"William D.","non-dropping-particle":"","parse-names":false,"suffix":""}],"id":"ITEM-1","issued":{"date-parts":[["1992"]]},"publisher":"Zondervan Publishing House","publisher-place":"Michigan","title":"The Analytical Lexicon To The Greek New Testament","type":"book"},"uris":["http://www.mendeley.com/documents/?uuid=6c825ca1-b0cc-450b-b6ad-399e3ec897ff"]}],"mendeley":{"formattedCitation":"William D. Mounce, &lt;i&gt;The Analytical Lexicon To The Greek New Testament&lt;/i&gt; (Michigan: Zondervan Publishing House, 1992).","plainTextFormattedCitation":"William D. Mounce, The Analytical Lexicon To The Greek New Testament (Michigan: Zondervan Publishing House, 1992).","previouslyFormattedCitation":"William D. Mounce, &lt;i&gt;The Analytical Lexicon To The Greek New Testament&lt;/i&gt; (Michigan: Zondervan Publishing House, 1992)."},"properties":{"noteIndex":28},"schema":"https://github.com/citation-style-language/schema/raw/master/csl-citation.json"}</w:instrText>
      </w:r>
      <w:r w:rsidRPr="00396526">
        <w:fldChar w:fldCharType="separate"/>
      </w:r>
      <w:r w:rsidRPr="00396526">
        <w:rPr>
          <w:noProof/>
        </w:rPr>
        <w:t xml:space="preserve">William D. Mounce, </w:t>
      </w:r>
      <w:r w:rsidRPr="00396526">
        <w:rPr>
          <w:i/>
          <w:noProof/>
        </w:rPr>
        <w:t>The Analytical Lexicon To The Greek New Testament</w:t>
      </w:r>
      <w:r w:rsidRPr="00396526">
        <w:rPr>
          <w:noProof/>
        </w:rPr>
        <w:t xml:space="preserve"> (Michigan: Zondervan Publishing House, 1992).</w:t>
      </w:r>
      <w:r w:rsidRPr="00396526">
        <w:fldChar w:fldCharType="end"/>
      </w:r>
    </w:p>
  </w:footnote>
  <w:footnote w:id="25">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{"citationItems":[{"id":"ITEM-1","itemData":{"author":[{"dropping-particle":"","family":"Wenham","given":"J. W.","non-dropping-particle":"","parse-names":false,"suffix":""}],"id":"ITEM-1","issued":{"date-parts":[["1987"]]},"publisher":"Seminari Alkitab Asia Tenggara","publisher-place":"Malang","title":"Bahasa Yunani Koine","type":"book"},"uris":["http://www.mendeley.com/documents/?uuid=c6140ec7-fc4e-4ff6-9ced-6dcfa13b18f7"]}],"mendeley":{"formattedCitation":"J. W. Wenham, &lt;i&gt;Bahasa Yunani Koine&lt;/i&gt; (Malang: Seminari Alkitab Asia Tenggara, 1987).","plainTextFormattedCitation":"J. W. Wenham, Bahasa Yunani Koine (Malang: Seminari Alkitab Asia Tenggara, 1987).","previouslyFormattedCitation":"J. W. Wenham, &lt;i&gt;Bahasa Yunani Koine&lt;/i&gt; (Malang: Seminari Alkitab Asia Tenggara, 1987)."},"properties":{"noteIndex":29},"schema":"https://github.com/citation-style-language/schema/raw/master/csl-citation.json"}</w:instrText>
      </w:r>
      <w:r w:rsidRPr="00396526">
        <w:fldChar w:fldCharType="separate"/>
      </w:r>
      <w:r w:rsidRPr="00396526">
        <w:rPr>
          <w:noProof/>
        </w:rPr>
        <w:t xml:space="preserve">J. W. Wenham, </w:t>
      </w:r>
      <w:r w:rsidRPr="00396526">
        <w:rPr>
          <w:i/>
          <w:noProof/>
        </w:rPr>
        <w:t>Bahasa Yunani Koine</w:t>
      </w:r>
      <w:r w:rsidRPr="00396526">
        <w:rPr>
          <w:noProof/>
        </w:rPr>
        <w:t xml:space="preserve"> (Malang: Seminari Alkitab Asia Tenggara, 1987).</w:t>
      </w:r>
      <w:r w:rsidRPr="00396526">
        <w:fldChar w:fldCharType="end"/>
      </w:r>
    </w:p>
  </w:footnote>
  <w:footnote w:id="26">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{"citationItems":[{"id":"ITEM-1","itemData":{"author":[{"dropping-particle":"","family":"Drewes","given":"B. F.","non-dropping-particle":"","parse-names":false,"suffix":""}],"id":"ITEM-1","issued":{"date-parts":[["2009"]]},"publisher":"BPK Gunung Mulia","publisher-place":"Jakarta","title":"Satu Injil Tiga Pekabar","type":"book"},"uris":["http://www.mendeley.com/documents/?uuid=34a7876e-51cf-4a45-ad6f-6cac47f00c5c"]}],"mendeley":{"formattedCitation":"B. F. Drewes, &lt;i&gt;Satu Injil Tiga Pekabar&lt;/i&gt; (Jakarta: BPK Gunung Mulia, 2009).","plainTextFormattedCitation":"B. F. Drewes, Satu Injil Tiga Pekabar (Jakarta: BPK Gunung Mulia, 2009).","previouslyFormattedCitation":"B. F. Drewes, &lt;i&gt;Satu Injil Tiga Pekabar&lt;/i&gt; (Jakarta: BPK Gunung Mulia, 2009)."},"properties":{"noteIndex":30},"schema":"https://github.com/citation-style-language/schema/raw/master/csl-citation.json"}</w:instrText>
      </w:r>
      <w:r w:rsidRPr="00396526">
        <w:fldChar w:fldCharType="separate"/>
      </w:r>
      <w:r w:rsidRPr="00396526">
        <w:rPr>
          <w:noProof/>
        </w:rPr>
        <w:t xml:space="preserve">B. F. Drewes, </w:t>
      </w:r>
      <w:r w:rsidRPr="00396526">
        <w:rPr>
          <w:i/>
          <w:noProof/>
        </w:rPr>
        <w:t>Satu Injil Tiga Pekabar</w:t>
      </w:r>
      <w:r w:rsidRPr="00396526">
        <w:rPr>
          <w:noProof/>
        </w:rPr>
        <w:t xml:space="preserve"> (Jakarta: BPK Gunung Mulia, 2009).</w:t>
      </w:r>
      <w:r w:rsidRPr="00396526">
        <w:fldChar w:fldCharType="end"/>
      </w:r>
    </w:p>
  </w:footnote>
  <w:footnote w:id="27">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{"citationItems":[{"id":"ITEM-1","itemData":{"author":[{"dropping-particle":"","family":"Newman","given":"Barcklay M.","non-dropping-particle":"","parse-names":false,"suffix":""}],"id":"ITEM-1","issued":{"date-parts":[["2006"]]},"publisher":"BPK Gunung Mulia","publisher-place":"Jakarta","title":"Kamus Yunani-Indonesia Untuk PB","type":"book"},"uris":["http://www.mendeley.com/documents/?uuid=752a281e-b414-4cbe-9bce-c7e97e2d273e"]}],"mendeley":{"formattedCitation":"Barcklay M. Newman, &lt;i&gt;Kamus Yunani-Indonesia Untuk PB&lt;/i&gt; (Jakarta: BPK Gunung Mulia, 2006).","plainTextFormattedCitation":"Barcklay M. Newman, Kamus Yunani-Indonesia Untuk PB (Jakarta: BPK Gunung Mulia, 2006).","previouslyFormattedCitation":"Barcklay M. Newman, &lt;i&gt;Kamus Yunani-Indonesia Untuk PB&lt;/i&gt; (Jakarta: BPK Gunung Mulia, 2006)."},"properties":{"noteIndex":31},"schema":"https://github.com/citation-style-language/schema/raw/master/csl-citation.json"}</w:instrText>
      </w:r>
      <w:r w:rsidRPr="00396526">
        <w:fldChar w:fldCharType="separate"/>
      </w:r>
      <w:r w:rsidRPr="00396526">
        <w:rPr>
          <w:noProof/>
        </w:rPr>
        <w:t xml:space="preserve">Barcklay M. Newman, </w:t>
      </w:r>
      <w:r w:rsidRPr="00396526">
        <w:rPr>
          <w:i/>
          <w:noProof/>
        </w:rPr>
        <w:t>Kamus Yunani-Indonesia Untuk PB</w:t>
      </w:r>
      <w:r w:rsidRPr="00396526">
        <w:rPr>
          <w:noProof/>
        </w:rPr>
        <w:t xml:space="preserve"> (Jakarta: BPK Gunung Mulia, 2006).</w:t>
      </w:r>
      <w:r w:rsidRPr="00396526">
        <w:fldChar w:fldCharType="end"/>
      </w:r>
    </w:p>
  </w:footnote>
  <w:footnote w:id="28">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{"citationItems":[{"id":"ITEM-1","itemData":{"author":[{"dropping-particle":"","family":"Echols","given":"John M.","non-dropping-particle":"","parse-names":false,"suffix":""},{"dropping-particle":"","family":"Shadily","given":"Hassan","non-dropping-particle":"","parse-names":false,"suffix":""}],"id":"ITEM-1","issued":{"date-parts":[["2005"]]},"publisher":"PT Gramedia Pustakan Utama","publisher-place":"Jakarta","title":"Kamus Inggris Indonesia","type":"book"},"uris":["http://www.mendeley.com/documents/?uuid=a5d96816-4213-4029-ba4a-9647420d84c6"]}],"mendeley":{"formattedCitation":"John M. Echols and Hassan Shadily, &lt;i&gt;Kamus Inggris Indonesia&lt;/i&gt; (Jakarta: PT Gramedia Pustakan Utama, 2005).","plainTextFormattedCitation":"John M. Echols and Hassan Shadily, Kamus Inggris Indonesia (Jakarta: PT Gramedia Pustakan Utama, 2005).","previouslyFormattedCitation":"John M. Echols and Hassan Shadily, &lt;i&gt;Kamus Inggris Indonesia&lt;/i&gt; (Jakarta: PT Gramedia Pustakan Utama, 2005)."},"properties":{"noteIndex":32},"schema":"https://github.com/citation-style-language/schema/raw/master/csl-citation.json"}</w:instrText>
      </w:r>
      <w:r w:rsidRPr="00396526">
        <w:fldChar w:fldCharType="separate"/>
      </w:r>
      <w:r w:rsidRPr="00396526">
        <w:rPr>
          <w:noProof/>
        </w:rPr>
        <w:t xml:space="preserve">John M. Echols and Hassan Shadily, </w:t>
      </w:r>
      <w:r w:rsidRPr="00396526">
        <w:rPr>
          <w:i/>
          <w:noProof/>
        </w:rPr>
        <w:t>Kamus Inggris Indonesia</w:t>
      </w:r>
      <w:r w:rsidRPr="00396526">
        <w:rPr>
          <w:noProof/>
        </w:rPr>
        <w:t xml:space="preserve"> (Jakarta: PT Gramedia Pustakan Utama, 2005).</w:t>
      </w:r>
      <w:r w:rsidRPr="00396526">
        <w:fldChar w:fldCharType="end"/>
      </w:r>
    </w:p>
  </w:footnote>
  <w:footnote w:id="29">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{"citationItems":[{"id":"ITEM-1","itemData":{"author":[{"dropping-particle":"","family":"Barbara Aland","given":"Kurt Aland","non-dropping-particle":"","parse-names":false,"suffix":""}],"id":"ITEM-1","issued":{"date-parts":[["1998"]]},"publisher":"United Bible Society","publisher-place":"London","title":"The Greek New Testament (Fourth Resived Edition)","type":"book"},"uris":["http://www.mendeley.com/documents/?uuid=244f0539-89c4-4662-9e4b-7cfa9ad6d478"]}],"mendeley":{"formattedCitation":"Kurt Aland Barbara Aland, &lt;i&gt;The Greek New Testament (Fourth Resived Edition)&lt;/i&gt; (London: United Bible Society, 1998).","plainTextFormattedCitation":"Kurt Aland Barbara Aland, The Greek New Testament (Fourth Resived Edition) (London: United Bible Society, 1998).","previouslyFormattedCitation":"Kurt Aland Barbara Aland, &lt;i&gt;The Greek New Testament (Fourth Resived Edition)&lt;/i&gt; (London: United Bible Society, 1998)."},"properties":{"noteIndex":33},"schema":"https://github.com/citation-style-language/schema/raw/master/csl-citation.json"}</w:instrText>
      </w:r>
      <w:r w:rsidRPr="00396526">
        <w:fldChar w:fldCharType="separate"/>
      </w:r>
      <w:r w:rsidRPr="00396526">
        <w:rPr>
          <w:noProof/>
        </w:rPr>
        <w:t xml:space="preserve">Kurt Aland Barbara Aland, </w:t>
      </w:r>
      <w:r w:rsidRPr="00396526">
        <w:rPr>
          <w:i/>
          <w:noProof/>
        </w:rPr>
        <w:t>The Greek New Testament (Fourth Resived Edition)</w:t>
      </w:r>
      <w:r w:rsidRPr="00396526">
        <w:rPr>
          <w:noProof/>
        </w:rPr>
        <w:t xml:space="preserve"> (London: United Bible Society, 1998).</w:t>
      </w:r>
      <w:r w:rsidRPr="00396526">
        <w:fldChar w:fldCharType="end"/>
      </w:r>
    </w:p>
  </w:footnote>
  <w:footnote w:id="30">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{"citationItems":[{"id":"ITEM-1","itemData":{"id":"ITEM-1","issued":{"date-parts":[["1990"]]},"publisher":"Zondervan Corporation","publisher-place":"Michigan","title":"New Resived Standard Version (NRSV),","type":"book"},"uris":["http://www.mendeley.com/documents/?uuid=9ac705e6-5554-45fd-8654-79865be78880"]}],"mendeley":{"formattedCitation":"&lt;i&gt;New Resived Standard Version (NRSV),&lt;/i&gt; (Michigan: Zondervan Corporation, 1990).","plainTextFormattedCitation":"New Resived Standard Version (NRSV), (Michigan: Zondervan Corporation, 1990).","previouslyFormattedCitation":"&lt;i&gt;New Resived Standard Version (NRSV),&lt;/i&gt; (Michigan: Zondervan Corporation, 1990)."},"properties":{"noteIndex":34},"schema":"https://github.com/citation-style-language/schema/raw/master/csl-citation.json"}</w:instrText>
      </w:r>
      <w:r w:rsidRPr="00396526">
        <w:fldChar w:fldCharType="separate"/>
      </w:r>
      <w:r w:rsidRPr="00396526">
        <w:rPr>
          <w:i/>
          <w:noProof/>
        </w:rPr>
        <w:t>New Resived Standard Version (NRSV),</w:t>
      </w:r>
      <w:r w:rsidRPr="00396526">
        <w:rPr>
          <w:noProof/>
        </w:rPr>
        <w:t xml:space="preserve"> (Michigan: Zondervan Corporation, 1990).</w:t>
      </w:r>
      <w:r w:rsidRPr="00396526">
        <w:fldChar w:fldCharType="end"/>
      </w:r>
    </w:p>
  </w:footnote>
  <w:footnote w:id="31">
    <w:p w:rsidR="00E9767C" w:rsidRPr="00396526"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{"citationItems":[{"id":"ITEM-1","itemData":{"id":"ITEM-1","issued":{"date-parts":[["1984"]]},"publisher":"Zondervan Corporation","publisher-place":"Michigan","title":"New Internasional Version (NIV)","type":"book"},"uris":["http://www.mendeley.com/documents/?uuid=e3b82539-2231-4c8e-b6e1-7d9b185fe37c"]}],"mendeley":{"formattedCitation":"&lt;i&gt;New Internasional Version (NIV)&lt;/i&gt; (Michigan: Zondervan Corporation, 1984).","plainTextFormattedCitation":"New Internasional Version (NIV) (Michigan: Zondervan Corporation, 1984).","previouslyFormattedCitation":"&lt;i&gt;New Internasional Version (NIV)&lt;/i&gt; (Michigan: Zondervan Corporation, 1984)."},"properties":{"noteIndex":35},"schema":"https://github.com/citation-style-language/schema/raw/master/csl-citation.json"}</w:instrText>
      </w:r>
      <w:r w:rsidRPr="00396526">
        <w:fldChar w:fldCharType="separate"/>
      </w:r>
      <w:r w:rsidRPr="00396526">
        <w:rPr>
          <w:i/>
          <w:noProof/>
        </w:rPr>
        <w:t>New Internasional Version (NIV)</w:t>
      </w:r>
      <w:r w:rsidRPr="00396526">
        <w:rPr>
          <w:noProof/>
        </w:rPr>
        <w:t xml:space="preserve"> (Michigan: Zondervan Corporation, 1984).</w:t>
      </w:r>
      <w:r w:rsidRPr="00396526">
        <w:fldChar w:fldCharType="end"/>
      </w:r>
    </w:p>
  </w:footnote>
  <w:footnote w:id="32">
    <w:p w:rsidR="00E9767C" w:rsidRDefault="00E9767C" w:rsidP="00E9767C">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{"citationItems":[{"id":"ITEM-1","itemData":{"id":"ITEM-1","issued":{"date-parts":[["2010"]]},"publisher":"Lembaga Alkitab Indonesia","publisher-place":"Jakarta","title":"Alkitab Terjemahan Baru","type":"book"},"uris":["http://www.mendeley.com/documents/?uuid=b6a7e53a-aa10-44aa-bb1c-307a85ceedeb"]}],"mendeley":{"formattedCitation":"&lt;i&gt;Alkitab Terjemahan Baru&lt;/i&gt; (Jakarta: Lembaga Alkitab Indonesia, 2010).","plainTextFormattedCitation":"Alkitab Terjemahan Baru (Jakarta: Lembaga Alkitab Indonesia, 2010).","previouslyFormattedCitation":"&lt;i&gt;Alkitab Terjemahan Baru&lt;/i&gt; (Jakarta: Lembaga Alkitab Indonesia, 2010)."},"properties":{"noteIndex":36},"schema":"https://github.com/citation-style-language/schema/raw/master/csl-citation.json"}</w:instrText>
      </w:r>
      <w:r w:rsidRPr="00396526">
        <w:fldChar w:fldCharType="separate"/>
      </w:r>
      <w:r w:rsidRPr="00396526">
        <w:rPr>
          <w:i/>
          <w:noProof/>
        </w:rPr>
        <w:t>Alkitab Terjemahan Baru</w:t>
      </w:r>
      <w:r w:rsidRPr="00396526">
        <w:rPr>
          <w:noProof/>
        </w:rPr>
        <w:t xml:space="preserve"> (Jakarta: Lembaga Alkitab Indonesia, 2010).</w:t>
      </w:r>
      <w:r w:rsidRPr="00396526">
        <w:fldChar w:fldCharType="end"/>
      </w:r>
    </w:p>
  </w:footnote>
  <w:footnote w:id="33">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Lukas&lt;/i&gt;."},"properties":{"noteIndex":37},"schema":"https://github.com/citation-style-language/schema/raw/master/csl-citation.json"}</w:instrText>
      </w:r>
      <w:r w:rsidRPr="00396526">
        <w:fldChar w:fldCharType="separate"/>
      </w:r>
      <w:r w:rsidRPr="00396526">
        <w:rPr>
          <w:noProof/>
        </w:rPr>
        <w:t xml:space="preserve">Matthew Henry, </w:t>
      </w:r>
      <w:r w:rsidRPr="00396526">
        <w:rPr>
          <w:i/>
          <w:noProof/>
        </w:rPr>
        <w:t>Tafsiran Injil Lukas</w:t>
      </w:r>
      <w:r w:rsidRPr="00396526">
        <w:rPr>
          <w:noProof/>
        </w:rPr>
        <w:t>.</w:t>
      </w:r>
      <w:r w:rsidRPr="00396526">
        <w:fldChar w:fldCharType="end"/>
      </w:r>
      <w:r w:rsidRPr="00396526">
        <w:t xml:space="preserve"> 57.</w:t>
      </w:r>
    </w:p>
  </w:footnote>
  <w:footnote w:id="34">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Lukas&lt;/i&gt;."},"properties":{"noteIndex":38},"schema":"https://github.com/citation-style-language/schema/raw/master/csl-citation.json"}</w:instrText>
      </w:r>
      <w:r w:rsidRPr="00396526">
        <w:fldChar w:fldCharType="separate"/>
      </w:r>
      <w:r w:rsidRPr="00396526">
        <w:rPr>
          <w:noProof/>
        </w:rPr>
        <w:t xml:space="preserve">B.J. Boland, </w:t>
      </w:r>
      <w:r w:rsidRPr="00396526">
        <w:rPr>
          <w:i/>
          <w:noProof/>
        </w:rPr>
        <w:t>Tafsiran Alkitab Injil Lukas</w:t>
      </w:r>
      <w:r w:rsidRPr="00396526">
        <w:rPr>
          <w:noProof/>
        </w:rPr>
        <w:t>.</w:t>
      </w:r>
      <w:r w:rsidRPr="00396526">
        <w:fldChar w:fldCharType="end"/>
      </w:r>
      <w:r w:rsidRPr="00396526">
        <w:t xml:space="preserve">  38. </w:t>
      </w:r>
    </w:p>
  </w:footnote>
  <w:footnote w:id="35">
    <w:p w:rsidR="00E9767C"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Lukas","type":"book"},"uris":["http://www.mendeley.com/documents/?uuid=ee053597-2b8e-4491-90b0-d7c82bb46126"]}],"mendeley":{"formattedCitation":"Barclays, &lt;i&gt;Pemahaman Alkitab Setiap Hari: Injil Lukas&lt;/i&gt;.","plainTextFormattedCitation":"Barclays, Pemahaman Alkitab Setiap Hari: Injil Lukas.","previouslyFormattedCitation":"Barclays, &lt;i&gt;Pemahaman Alkitab Setiap Hari: Injil Lukas&lt;/i&gt;."},"properties":{"noteIndex":39},"schema":"https://github.com/citation-style-language/schema/raw/master/csl-citation.json"}</w:instrText>
      </w:r>
      <w:r w:rsidRPr="00396526">
        <w:fldChar w:fldCharType="separate"/>
      </w:r>
      <w:r w:rsidRPr="00396526">
        <w:rPr>
          <w:noProof/>
        </w:rPr>
        <w:t xml:space="preserve">Barclays, </w:t>
      </w:r>
      <w:r w:rsidRPr="00396526">
        <w:rPr>
          <w:i/>
          <w:noProof/>
        </w:rPr>
        <w:t>Pemahaman Alkitab Setiap Hari: Injil Lukas</w:t>
      </w:r>
      <w:r w:rsidRPr="00396526">
        <w:rPr>
          <w:noProof/>
        </w:rPr>
        <w:t>.</w:t>
      </w:r>
      <w:r w:rsidRPr="00396526">
        <w:fldChar w:fldCharType="end"/>
      </w:r>
      <w:r w:rsidRPr="00396526">
        <w:t xml:space="preserve"> 24-25</w:t>
      </w:r>
    </w:p>
  </w:footnote>
  <w:footnote w:id="36">
    <w:p w:rsidR="00E9767C" w:rsidRDefault="00E9767C" w:rsidP="0020192D">
      <w:pPr>
        <w:pStyle w:val="FootnoteText"/>
        <w:ind w:firstLine="0"/>
      </w:pPr>
      <w:r>
        <w:rPr>
          <w:rStyle w:val="FootnoteReference"/>
        </w:rPr>
        <w:footnoteRef/>
      </w:r>
      <w:r>
        <w:t xml:space="preserve"> </w:t>
      </w:r>
      <w:r>
        <w:fldChar w:fldCharType="begin" w:fldLock="1"/>
      </w:r>
      <w:r>
        <w:instrText>ADDIN CSL_CITATION {"citationItems":[{"id":"ITEM-1","itemData":{"author":[{"dropping-particle":"","family":"Browning","given":"W. R. F.","non-dropping-particle":"","parse-names":false,"suffix":""}],"id":"ITEM-1","issued":{"date-parts":[["2013"]]},"publisher":"BPK Gunung Mulia","publisher-place":"Jakarta","title":"Kamus Alkitab","type":"book"},"uris":["http://www.mendeley.com/documents/?uuid=484d2ff9-d646-404e-91c4-95786faad95b"]}],"mendeley":{"formattedCitation":"W. R. F. Browning, &lt;i&gt;Kamus Alkitab&lt;/i&gt; (Jakarta: BPK Gunung Mulia, 2013).","plainTextFormattedCitation":"W. R. F. Browning, Kamus Alkitab (Jakarta: BPK Gunung Mulia, 2013).","previouslyFormattedCitation":"W. R. F. Browning, &lt;i&gt;Kamus Alkitab&lt;/i&gt; (Jakarta: BPK Gunung Mulia, 2013)."},"properties":{"noteIndex":40},"schema":"https://github.com/citation-style-language/schema/raw/master/csl-citation.json"}</w:instrText>
      </w:r>
      <w:r>
        <w:fldChar w:fldCharType="separate"/>
      </w:r>
      <w:r w:rsidRPr="00DB5B51">
        <w:rPr>
          <w:noProof/>
        </w:rPr>
        <w:t xml:space="preserve">W. R. F. Browning, </w:t>
      </w:r>
      <w:r w:rsidRPr="00DB5B51">
        <w:rPr>
          <w:i/>
          <w:noProof/>
        </w:rPr>
        <w:t>Kamus Alkitab</w:t>
      </w:r>
      <w:r w:rsidRPr="00DB5B51">
        <w:rPr>
          <w:noProof/>
        </w:rPr>
        <w:t xml:space="preserve"> (Jakarta: BPK Gunung Mulia, 2013).</w:t>
      </w:r>
      <w:r>
        <w:fldChar w:fldCharType="end"/>
      </w:r>
      <w:r>
        <w:t xml:space="preserve"> 45-46.</w:t>
      </w:r>
    </w:p>
  </w:footnote>
  <w:footnote w:id="37">
    <w:p w:rsidR="00E9767C" w:rsidRDefault="00E9767C" w:rsidP="0020192D">
      <w:pPr>
        <w:pStyle w:val="FootnoteText"/>
        <w:ind w:firstLine="0"/>
      </w:pPr>
      <w:r>
        <w:rPr>
          <w:rStyle w:val="FootnoteReference"/>
        </w:rPr>
        <w:footnoteRef/>
      </w:r>
      <w:r>
        <w:t xml:space="preserve"> </w:t>
      </w:r>
      <w:r>
        <w:fldChar w:fldCharType="begin" w:fldLock="1"/>
      </w:r>
      <w:r>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Lukas&lt;/i&gt;."},"properties":{"noteIndex":41},"schema":"https://github.com/citation-style-language/schema/raw/master/csl-citation.json"}</w:instrText>
      </w:r>
      <w:r>
        <w:fldChar w:fldCharType="separate"/>
      </w:r>
      <w:r w:rsidRPr="00DB5B51">
        <w:rPr>
          <w:noProof/>
        </w:rPr>
        <w:t xml:space="preserve">Matthew Henry, </w:t>
      </w:r>
      <w:r w:rsidRPr="00DB5B51">
        <w:rPr>
          <w:i/>
          <w:noProof/>
        </w:rPr>
        <w:t>Tafsiran Injil Lukas</w:t>
      </w:r>
      <w:r w:rsidRPr="00DB5B51">
        <w:rPr>
          <w:noProof/>
        </w:rPr>
        <w:t>.</w:t>
      </w:r>
      <w:r>
        <w:fldChar w:fldCharType="end"/>
      </w:r>
      <w:r>
        <w:t xml:space="preserve"> 57-58.</w:t>
      </w:r>
    </w:p>
  </w:footnote>
  <w:footnote w:id="38">
    <w:p w:rsidR="00E9767C" w:rsidRPr="00AB6354" w:rsidRDefault="00E9767C" w:rsidP="00632A4B">
      <w:pPr>
        <w:pStyle w:val="FootnoteText"/>
        <w:ind w:firstLine="0"/>
      </w:pPr>
      <w:r w:rsidRPr="00AB6354">
        <w:rPr>
          <w:rStyle w:val="FootnoteReference"/>
        </w:rPr>
        <w:footnoteRef/>
      </w:r>
      <w:r w:rsidRPr="00AB6354">
        <w:t xml:space="preserve"> </w:t>
      </w:r>
      <w:r w:rsidRPr="00AB6354">
        <w:fldChar w:fldCharType="begin" w:fldLock="1"/>
      </w:r>
      <w:r w:rsidRPr="00AB6354">
        <w:instrText>ADDIN CSL_CITATION {"citationItems":[{"id":"ITEM-1","itemData":{"author":[{"dropping-particle":"","family":"Friedrich","given":"Gerhard","non-dropping-particle":"","parse-names":false,"suffix":""},{"dropping-particle":"","family":"Bromiley","given":"Geoffrey W.","non-dropping-particle":"","parse-names":false,"suffix":""}],"id":"ITEM-1","issued":{"date-parts":[["1973"]]},"publisher":"W. B. Eerdemans Publishing Company","publisher-place":"Grand Rapids Michigan","title":"Theological Dictionary Of The New Testament, Volume II","type":"book"},"uris":["http://www.mendeley.com/documents/?uuid=81593823-c85d-4c83-8dc1-89b503a2b479"]}],"mendeley":{"formattedCitation":"Gerhard Friedrich and Geoffrey W. Bromiley, &lt;i&gt;Theological Dictionary Of The New Testament, Volume II&lt;/i&gt; (Grand Rapids Michigan: W. B. Eerdemans Publishing Company, 1973).","plainTextFormattedCitation":"Gerhard Friedrich and Geoffrey W. Bromiley, Theological Dictionary Of The New Testament, Volume II (Grand Rapids Michigan: W. B. Eerdemans Publishing Company, 1973).","previouslyFormattedCitation":"Gerhard Friedrich and Geoffrey W. Bromiley, &lt;i&gt;Theological Dictionary Of The New Testament, Volume II&lt;/i&gt; (Grand Rapids Michigan: W. B. Eerdemans Publishing Company, 1973)."},"properties":{"noteIndex":42},"schema":"https://github.com/citation-style-language/schema/raw/master/csl-citation.json"}</w:instrText>
      </w:r>
      <w:r w:rsidRPr="00AB6354">
        <w:fldChar w:fldCharType="separate"/>
      </w:r>
      <w:r w:rsidRPr="00AB6354">
        <w:rPr>
          <w:noProof/>
        </w:rPr>
        <w:t xml:space="preserve">Gerhard Friedrich and Geoffrey W. Bromiley, </w:t>
      </w:r>
      <w:r w:rsidRPr="00AB6354">
        <w:rPr>
          <w:i/>
          <w:noProof/>
        </w:rPr>
        <w:t>Theological Dictionary Of The New Testament, Volume II</w:t>
      </w:r>
      <w:r w:rsidRPr="00AB6354">
        <w:rPr>
          <w:noProof/>
        </w:rPr>
        <w:t xml:space="preserve"> (Grand Rapids Michigan: W. B. Eerdemans Publishing Company, 1973).</w:t>
      </w:r>
      <w:r w:rsidRPr="00AB6354">
        <w:fldChar w:fldCharType="end"/>
      </w:r>
      <w:r w:rsidRPr="00AB6354">
        <w:t xml:space="preserve"> 482-483.</w:t>
      </w:r>
    </w:p>
  </w:footnote>
  <w:footnote w:id="39">
    <w:p w:rsidR="00E9767C" w:rsidRPr="00AB6354" w:rsidRDefault="00E9767C" w:rsidP="00632A4B">
      <w:pPr>
        <w:pStyle w:val="FootnoteText"/>
        <w:ind w:firstLine="0"/>
      </w:pPr>
      <w:r w:rsidRPr="00AB6354">
        <w:rPr>
          <w:rStyle w:val="FootnoteReference"/>
        </w:rPr>
        <w:footnoteRef/>
      </w:r>
      <w:r w:rsidRPr="00AB6354">
        <w:t xml:space="preserve"> </w:t>
      </w:r>
      <w:r w:rsidRPr="00AB6354">
        <w:fldChar w:fldCharType="begin" w:fldLock="1"/>
      </w:r>
      <w:r w:rsidRPr="00AB6354">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Lukas&lt;/i&gt;."},"properties":{"noteIndex":43},"schema":"https://github.com/citation-style-language/schema/raw/master/csl-citation.json"}</w:instrText>
      </w:r>
      <w:r w:rsidRPr="00AB6354">
        <w:fldChar w:fldCharType="separate"/>
      </w:r>
      <w:r w:rsidRPr="00AB6354">
        <w:rPr>
          <w:noProof/>
        </w:rPr>
        <w:t xml:space="preserve">B.J. Boland, </w:t>
      </w:r>
      <w:r w:rsidRPr="00AB6354">
        <w:rPr>
          <w:i/>
          <w:noProof/>
        </w:rPr>
        <w:t>Tafsiran Alkitab Injil Lukas</w:t>
      </w:r>
      <w:r w:rsidRPr="00AB6354">
        <w:rPr>
          <w:noProof/>
        </w:rPr>
        <w:t>.</w:t>
      </w:r>
      <w:r w:rsidRPr="00AB6354">
        <w:fldChar w:fldCharType="end"/>
      </w:r>
      <w:r w:rsidRPr="00AB6354">
        <w:t xml:space="preserve"> 39.</w:t>
      </w:r>
    </w:p>
  </w:footnote>
  <w:footnote w:id="40">
    <w:p w:rsidR="00E9767C" w:rsidRPr="00AB6354" w:rsidRDefault="00E9767C" w:rsidP="00632A4B">
      <w:pPr>
        <w:pStyle w:val="FootnoteText"/>
        <w:ind w:firstLine="0"/>
      </w:pPr>
      <w:r w:rsidRPr="00AB6354">
        <w:rPr>
          <w:rStyle w:val="FootnoteReference"/>
        </w:rPr>
        <w:footnoteRef/>
      </w:r>
      <w:r w:rsidRPr="00AB6354">
        <w:t xml:space="preserve"> </w:t>
      </w:r>
      <w:r w:rsidRPr="00AB6354">
        <w:fldChar w:fldCharType="begin" w:fldLock="1"/>
      </w:r>
      <w:r w:rsidRPr="00AB6354">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Lukas","type":"book"},"uris":["http://www.mendeley.com/documents/?uuid=ee053597-2b8e-4491-90b0-d7c82bb46126"]}],"mendeley":{"formattedCitation":"Barclays, &lt;i&gt;Pemahaman Alkitab Setiap Hari: Injil Lukas&lt;/i&gt;.","plainTextFormattedCitation":"Barclays, Pemahaman Alkitab Setiap Hari: Injil Lukas.","previouslyFormattedCitation":"Barclays, &lt;i&gt;Pemahaman Alkitab Setiap Hari: Injil Lukas&lt;/i&gt;."},"properties":{"noteIndex":44},"schema":"https://github.com/citation-style-language/schema/raw/master/csl-citation.json"}</w:instrText>
      </w:r>
      <w:r w:rsidRPr="00AB6354">
        <w:fldChar w:fldCharType="separate"/>
      </w:r>
      <w:r w:rsidRPr="00AB6354">
        <w:rPr>
          <w:noProof/>
        </w:rPr>
        <w:t xml:space="preserve">Barclays, </w:t>
      </w:r>
      <w:r w:rsidRPr="00AB6354">
        <w:rPr>
          <w:i/>
          <w:noProof/>
        </w:rPr>
        <w:t>Pemahaman Alkitab Setiap Hari: Injil Lukas</w:t>
      </w:r>
      <w:r w:rsidRPr="00AB6354">
        <w:rPr>
          <w:noProof/>
        </w:rPr>
        <w:t>.</w:t>
      </w:r>
      <w:r w:rsidRPr="00AB6354">
        <w:fldChar w:fldCharType="end"/>
      </w:r>
      <w:r w:rsidRPr="00AB6354">
        <w:t xml:space="preserve"> 25. </w:t>
      </w:r>
    </w:p>
  </w:footnote>
  <w:footnote w:id="41">
    <w:p w:rsidR="00E9767C" w:rsidRPr="00AB6354" w:rsidRDefault="00E9767C" w:rsidP="00632A4B">
      <w:pPr>
        <w:pStyle w:val="FootnoteText"/>
        <w:ind w:firstLine="0"/>
      </w:pPr>
      <w:r w:rsidRPr="00AB6354">
        <w:rPr>
          <w:rStyle w:val="FootnoteReference"/>
        </w:rPr>
        <w:footnoteRef/>
      </w:r>
      <w:r w:rsidRPr="00AB6354">
        <w:t xml:space="preserve"> </w:t>
      </w:r>
      <w:r w:rsidRPr="00AB6354">
        <w:fldChar w:fldCharType="begin" w:fldLock="1"/>
      </w:r>
      <w:r w:rsidRPr="00AB6354">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Lukas&lt;/i&gt;."},"properties":{"noteIndex":45},"schema":"https://github.com/citation-style-language/schema/raw/master/csl-citation.json"}</w:instrText>
      </w:r>
      <w:r w:rsidRPr="00AB6354">
        <w:fldChar w:fldCharType="separate"/>
      </w:r>
      <w:r w:rsidRPr="00AB6354">
        <w:rPr>
          <w:noProof/>
        </w:rPr>
        <w:t xml:space="preserve">Matthew Henry, </w:t>
      </w:r>
      <w:r w:rsidRPr="00AB6354">
        <w:rPr>
          <w:i/>
          <w:noProof/>
        </w:rPr>
        <w:t>Tafsiran Injil Lukas</w:t>
      </w:r>
      <w:r w:rsidRPr="00AB6354">
        <w:rPr>
          <w:noProof/>
        </w:rPr>
        <w:t>.</w:t>
      </w:r>
      <w:r w:rsidRPr="00AB6354">
        <w:fldChar w:fldCharType="end"/>
      </w:r>
      <w:r w:rsidRPr="00AB6354">
        <w:t xml:space="preserve"> 58. </w:t>
      </w:r>
    </w:p>
  </w:footnote>
  <w:footnote w:id="42">
    <w:p w:rsidR="00E9767C" w:rsidRDefault="00E9767C" w:rsidP="0020192D">
      <w:pPr>
        <w:pStyle w:val="FootnoteText"/>
        <w:ind w:firstLine="0"/>
      </w:pPr>
      <w:r w:rsidRPr="00AB6354">
        <w:rPr>
          <w:rStyle w:val="FootnoteReference"/>
        </w:rPr>
        <w:footnoteRef/>
      </w:r>
      <w:r w:rsidRPr="00AB6354">
        <w:t xml:space="preserve"> </w:t>
      </w:r>
      <w:r w:rsidRPr="00AB6354">
        <w:fldChar w:fldCharType="begin" w:fldLock="1"/>
      </w:r>
      <w:r w:rsidRPr="00AB6354">
        <w:instrText>ADDIN CSL_CITATION {"citationItems":[{"id":"ITEM-1","itemData":{"author":[{"dropping-particle":"","family":"Bavinck","given":"J. H.","non-dropping-particle":"","parse-names":false,"suffix":""}],"id":"ITEM-1","issued":{"date-parts":[["2009"]]},"publisher":"BPK Gunung Mulia","publisher-place":"Jakarta","title":"Sejarah Kerajaan Allah II","type":"book"},"uris":["http://www.mendeley.com/documents/?uuid=da3d9015-e95c-479b-8783-d3d46162948c"]}],"mendeley":{"formattedCitation":"J. H. Bavinck, &lt;i&gt;Sejarah Kerajaan Allah II&lt;/i&gt; (Jakarta: BPK Gunung Mulia, 2009).","plainTextFormattedCitation":"J. H. Bavinck, Sejarah Kerajaan Allah II (Jakarta: BPK Gunung Mulia, 2009).","previouslyFormattedCitation":"J. H. Bavinck, &lt;i&gt;Sejarah Kerajaan Allah II&lt;/i&gt; (Jakarta: BPK Gunung Mulia, 2009)."},"properties":{"noteIndex":46},"schema":"https://github.com/citation-style-language/schema/raw/master/csl-citation.json"}</w:instrText>
      </w:r>
      <w:r w:rsidRPr="00AB6354">
        <w:fldChar w:fldCharType="separate"/>
      </w:r>
      <w:r w:rsidRPr="00AB6354">
        <w:rPr>
          <w:noProof/>
        </w:rPr>
        <w:t xml:space="preserve">J. H. Bavinck, </w:t>
      </w:r>
      <w:r w:rsidRPr="00AB6354">
        <w:rPr>
          <w:i/>
          <w:noProof/>
        </w:rPr>
        <w:t>Sejarah Kerajaan Allah II</w:t>
      </w:r>
      <w:r w:rsidRPr="00AB6354">
        <w:rPr>
          <w:noProof/>
        </w:rPr>
        <w:t xml:space="preserve"> (Jakarta: BPK Gunung Mulia, 2009).</w:t>
      </w:r>
      <w:r w:rsidRPr="00AB6354">
        <w:fldChar w:fldCharType="end"/>
      </w:r>
      <w:r w:rsidRPr="00AB6354">
        <w:t xml:space="preserve"> 35.</w:t>
      </w:r>
      <w:r>
        <w:t xml:space="preserve"> </w:t>
      </w:r>
    </w:p>
  </w:footnote>
  <w:footnote w:id="43">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{"citationItems":[{"id":"ITEM-1","itemData":{"author":[{"dropping-particle":"","family":"Friedrich","given":"Gerhard","non-dropping-particle":"","parse-names":false,"suffix":""},{"dropping-particle":"","family":"Bromiley","given":"Geoffrey W.","non-dropping-particle":"","parse-names":false,"suffix":""}],"id":"ITEM-1","issued":{"date-parts":[["1973"]]},"publisher":"W. B. Eerdemans Publishing Company","publisher-place":"Grand Rapids Michigan","title":"Theological Dictionary Of The New Testament, Volume V","type":"book"},"uris":["http://www.mendeley.com/documents/?uuid=afb5613e-d324-4e30-a36e-860840020772"]}],"mendeley":{"formattedCitation":"Gerhard Friedrich and Geoffrey W. Bromiley, &lt;i&gt;Theological Dictionary Of The New Testament, Volume V&lt;/i&gt; (Grand Rapids Michigan: W. B. Eerdemans Publishing Company, 1973).","plainTextFormattedCitation":"Gerhard Friedrich and Geoffrey W. Bromiley, Theological Dictionary Of The New Testament, Volume V (Grand Rapids Michigan: W. B. Eerdemans Publishing Company, 1973).","previouslyFormattedCitation":"Gerhard Friedrich and Geoffrey W. Bromiley, &lt;i&gt;Theological Dictionary Of The New Testament, Volume V&lt;/i&gt; (Grand Rapids Michigan: W. B. Eerdemans Publishing Company, 1973)."},"properties":{"noteIndex":47},"schema":"https://github.com/citation-style-language/schema/raw/master/csl-citation.json"}</w:instrText>
      </w:r>
      <w:r w:rsidRPr="00396526">
        <w:fldChar w:fldCharType="separate"/>
      </w:r>
      <w:r w:rsidRPr="00396526">
        <w:rPr>
          <w:noProof/>
        </w:rPr>
        <w:t xml:space="preserve">Gerhard Friedrich and Geoffrey W. Bromiley, </w:t>
      </w:r>
      <w:r w:rsidRPr="00396526">
        <w:rPr>
          <w:i/>
          <w:noProof/>
        </w:rPr>
        <w:t>Theological Dictionary Of The New Testament, Volume V</w:t>
      </w:r>
      <w:r w:rsidRPr="00396526">
        <w:rPr>
          <w:noProof/>
        </w:rPr>
        <w:t xml:space="preserve"> (Grand Rapids Michigan: W. B. Eerdemans Publishing Company, 1973).</w:t>
      </w:r>
      <w:r w:rsidRPr="00396526">
        <w:fldChar w:fldCharType="end"/>
      </w:r>
      <w:r w:rsidRPr="00396526">
        <w:t xml:space="preserve"> 253. </w:t>
      </w:r>
    </w:p>
  </w:footnote>
  <w:footnote w:id="44">
    <w:p w:rsidR="00E9767C"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{"citationItems":[{"id":"ITEM-1","itemData":{"author":[{"dropping-particle":"","family":"Telnoni","given":"J. A.","non-dropping-particle":"","parse-names":false,"suffix":""}],"id":"ITEM-1","issued":{"date-parts":[["2013"]]},"publisher":"Inara","publisher-place":"Kupang","title":"Langit dan Bumi Baru, Manusia dan Umat Baru","type":"book"},"uris":["http://www.mendeley.com/documents/?uuid=5138878e-5920-4b3d-9de7-cf9f1c552b95"]}],"mendeley":{"formattedCitation":"J. A. Telnoni, &lt;i&gt;Langit Dan Bumi Baru, Manusia Dan Umat Baru&lt;/i&gt; (Kupang: Inara, 2013).","plainTextFormattedCitation":"J. A. Telnoni, Langit Dan Bumi Baru, Manusia Dan Umat Baru (Kupang: Inara, 2013).","previouslyFormattedCitation":"J. A. Telnoni, &lt;i&gt;Langit Dan Bumi Baru, Manusia Dan Umat Baru&lt;/i&gt; (Kupang: Inara, 2013)."},"properties":{"noteIndex":48},"schema":"https://github.com/citation-style-language/schema/raw/master/csl-citation.json"}</w:instrText>
      </w:r>
      <w:r w:rsidRPr="00396526">
        <w:fldChar w:fldCharType="separate"/>
      </w:r>
      <w:r w:rsidRPr="00396526">
        <w:rPr>
          <w:noProof/>
        </w:rPr>
        <w:t xml:space="preserve">J. A. Telnoni, </w:t>
      </w:r>
      <w:r w:rsidRPr="00396526">
        <w:rPr>
          <w:i/>
          <w:noProof/>
        </w:rPr>
        <w:t>Langit Dan Bumi Baru, Manusia Dan Umat Baru</w:t>
      </w:r>
      <w:r w:rsidRPr="00396526">
        <w:rPr>
          <w:noProof/>
        </w:rPr>
        <w:t xml:space="preserve"> (Kupang: Inara, 2013).</w:t>
      </w:r>
      <w:r w:rsidRPr="00396526">
        <w:fldChar w:fldCharType="end"/>
      </w:r>
      <w:r w:rsidRPr="00396526">
        <w:t xml:space="preserve"> 100.</w:t>
      </w:r>
      <w:r>
        <w:t xml:space="preserve"> </w:t>
      </w:r>
    </w:p>
  </w:footnote>
  <w:footnote w:id="45">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Lukas","type":"book"},"uris":["http://www.mendeley.com/documents/?uuid=ee053597-2b8e-4491-90b0-d7c82bb46126"]}],"mendeley":{"formattedCitation":"Barclays, &lt;i&gt;Pemahaman Alkitab Setiap Hari: Injil Lukas&lt;/i&gt;.","plainTextFormattedCitation":"Barclays, Pemahaman Alkitab Setiap Hari: Injil Lukas.","previouslyFormattedCitation":"Barclays, &lt;i&gt;Pemahaman Alkitab Setiap Hari: Injil Lukas&lt;/i&gt;."},"properties":{"noteIndex":49},"schema":"https://github.com/citation-style-language/schema/raw/master/csl-citation.json"}</w:instrText>
      </w:r>
      <w:r w:rsidRPr="00396526">
        <w:fldChar w:fldCharType="separate"/>
      </w:r>
      <w:r w:rsidRPr="00396526">
        <w:rPr>
          <w:noProof/>
        </w:rPr>
        <w:t xml:space="preserve">Barclays, </w:t>
      </w:r>
      <w:r w:rsidRPr="00396526">
        <w:rPr>
          <w:i/>
          <w:noProof/>
        </w:rPr>
        <w:t>Pemahaman Alkitab Setiap Hari: Injil Lukas</w:t>
      </w:r>
      <w:r w:rsidRPr="00396526">
        <w:rPr>
          <w:noProof/>
        </w:rPr>
        <w:t>.</w:t>
      </w:r>
      <w:r w:rsidRPr="00396526">
        <w:fldChar w:fldCharType="end"/>
      </w:r>
      <w:r w:rsidRPr="00396526">
        <w:t xml:space="preserve"> 59. </w:t>
      </w:r>
    </w:p>
  </w:footnote>
  <w:footnote w:id="46">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Ibid.","plainTextFormattedCitation":"Ibid.","previouslyFormattedCitation":"Ibid."},"properties":{"noteIndex":50},"schema":"https://github.com/citation-style-language/schema/raw/master/csl-citation.json"}</w:instrText>
      </w:r>
      <w:r w:rsidRPr="00396526">
        <w:fldChar w:fldCharType="separate"/>
      </w:r>
      <w:r w:rsidRPr="00396526">
        <w:rPr>
          <w:noProof/>
        </w:rPr>
        <w:t>Ibid.</w:t>
      </w:r>
      <w:r w:rsidRPr="00396526">
        <w:fldChar w:fldCharType="end"/>
      </w:r>
      <w:r w:rsidRPr="00396526">
        <w:t xml:space="preserve"> 27.</w:t>
      </w:r>
    </w:p>
  </w:footnote>
  <w:footnote w:id="47">
    <w:p w:rsidR="00E9767C"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{"citationItems":[{"id":"ITEM-1","itemData":{"author":[{"dropping-particle":"","family":"Barclays","given":"William","non-dropping-particle":"","parse-names":false,"suffix":""}],"id":"ITEM-1","issued":{"date-parts":[["2015"]]},"publisher":"BPK Gunung Mulia","publisher-place":"Jakarta","title":"Pemahaman Alkitab Setiap Hari: Injil Lukas","type":"book"},"uris":["http://www.mendeley.com/documents/?uuid=ee053597-2b8e-4491-90b0-d7c82bb46126"]}],"mendeley":{"formattedCitation":"Ibid.","plainTextFormattedCitation":"Ibid.","previouslyFormattedCitation":"Ibid."},"properties":{"noteIndex":51},"schema":"https://github.com/citation-style-language/schema/raw/master/csl-citation.json"}</w:instrText>
      </w:r>
      <w:r w:rsidRPr="00396526">
        <w:fldChar w:fldCharType="separate"/>
      </w:r>
      <w:r w:rsidRPr="00396526">
        <w:rPr>
          <w:noProof/>
        </w:rPr>
        <w:t>Ibid.</w:t>
      </w:r>
      <w:r w:rsidRPr="00396526">
        <w:fldChar w:fldCharType="end"/>
      </w:r>
      <w:r w:rsidRPr="00396526">
        <w:t xml:space="preserve"> 59</w:t>
      </w:r>
      <w:r>
        <w:t>.</w:t>
      </w:r>
    </w:p>
  </w:footnote>
  <w:footnote w:id="48">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Lukas&lt;/i&gt;."},"properties":{"noteIndex":52},"schema":"https://github.com/citation-style-language/schema/raw/master/csl-citation.json"}</w:instrText>
      </w:r>
      <w:r w:rsidRPr="00396526">
        <w:fldChar w:fldCharType="separate"/>
      </w:r>
      <w:r w:rsidRPr="00396526">
        <w:rPr>
          <w:noProof/>
        </w:rPr>
        <w:t xml:space="preserve">Matthew Henry, </w:t>
      </w:r>
      <w:r w:rsidRPr="00396526">
        <w:rPr>
          <w:i/>
          <w:noProof/>
        </w:rPr>
        <w:t>Tafsiran Injil Lukas</w:t>
      </w:r>
      <w:r w:rsidRPr="00396526">
        <w:rPr>
          <w:noProof/>
        </w:rPr>
        <w:t>.</w:t>
      </w:r>
      <w:r w:rsidRPr="00396526">
        <w:fldChar w:fldCharType="end"/>
      </w:r>
      <w:r w:rsidRPr="00396526">
        <w:t xml:space="preserve"> 60. </w:t>
      </w:r>
    </w:p>
  </w:footnote>
  <w:footnote w:id="49">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Ibid.","plainTextFormattedCitation":"Ibid.","previouslyFormattedCitation":"Ibid."},"properties":{"noteIndex":53},"schema":"https://github.com/citation-style-language/schema/raw/master/csl-citation.json"}</w:instrText>
      </w:r>
      <w:r w:rsidRPr="00396526">
        <w:fldChar w:fldCharType="separate"/>
      </w:r>
      <w:r w:rsidRPr="00396526">
        <w:rPr>
          <w:noProof/>
        </w:rPr>
        <w:t>Ibid.</w:t>
      </w:r>
      <w:r w:rsidRPr="00396526">
        <w:fldChar w:fldCharType="end"/>
      </w:r>
      <w:r w:rsidRPr="00396526">
        <w:t xml:space="preserve"> </w:t>
      </w:r>
    </w:p>
  </w:footnote>
  <w:footnote w:id="50">
    <w:p w:rsidR="00E9767C" w:rsidRDefault="00E9767C" w:rsidP="0020192D">
      <w:pPr>
        <w:pStyle w:val="FootnoteText"/>
        <w:tabs>
          <w:tab w:val="left" w:pos="2785"/>
        </w:tabs>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Ibid.","plainTextFormattedCitation":"Ibid.","previouslyFormattedCitation":"Ibid."},"properties":{"noteIndex":54},"schema":"https://github.com/citation-style-language/schema/raw/master/csl-citation.json"}</w:instrText>
      </w:r>
      <w:r w:rsidRPr="00396526">
        <w:fldChar w:fldCharType="separate"/>
      </w:r>
      <w:r w:rsidRPr="00396526">
        <w:rPr>
          <w:noProof/>
        </w:rPr>
        <w:t>Ibid.</w:t>
      </w:r>
      <w:r w:rsidRPr="00396526">
        <w:fldChar w:fldCharType="end"/>
      </w:r>
      <w:r>
        <w:tab/>
      </w:r>
    </w:p>
  </w:footnote>
  <w:footnote w:id="51">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{"citationItems":[{"id":"ITEM-1","itemData":{"author":[{"dropping-particle":"","family":"B.J. Boland","given":"","non-dropping-particle":"","parse-names":false,"suffix":""}],"id":"ITEM-1","issued":{"date-parts":[["2015"]]},"publisher":"BPK Gunung Mulia","publisher-place":"Jakarta","title":"Tafsiran Alkitab Injil Lukas","type":"book"},"uris":["http://www.mendeley.com/documents/?uuid=f2066bdf-a746-414d-94c0-ce58091eb535"]}],"mendeley":{"formattedCitation":"B.J. Boland, &lt;i&gt;Tafsiran Alkitab Injil Lukas&lt;/i&gt;.","plainTextFormattedCitation":"B.J. Boland, Tafsiran Alkitab Injil Lukas.","previouslyFormattedCitation":"B.J. Boland, &lt;i&gt;Tafsiran Alkitab Injil Lukas&lt;/i&gt;."},"properties":{"noteIndex":55},"schema":"https://github.com/citation-style-language/schema/raw/master/csl-citation.json"}</w:instrText>
      </w:r>
      <w:r w:rsidRPr="00396526">
        <w:fldChar w:fldCharType="separate"/>
      </w:r>
      <w:r w:rsidRPr="00396526">
        <w:rPr>
          <w:noProof/>
        </w:rPr>
        <w:t xml:space="preserve">B.J. Boland, </w:t>
      </w:r>
      <w:r w:rsidRPr="00396526">
        <w:rPr>
          <w:i/>
          <w:noProof/>
        </w:rPr>
        <w:t>Tafsiran Alkitab Injil Lukas</w:t>
      </w:r>
      <w:r w:rsidRPr="00396526">
        <w:rPr>
          <w:noProof/>
        </w:rPr>
        <w:t>.</w:t>
      </w:r>
      <w:r w:rsidRPr="00396526">
        <w:fldChar w:fldCharType="end"/>
      </w:r>
      <w:r w:rsidRPr="00396526">
        <w:t xml:space="preserve"> 40. </w:t>
      </w:r>
    </w:p>
  </w:footnote>
  <w:footnote w:id="52">
    <w:p w:rsidR="00E9767C" w:rsidRPr="00396526" w:rsidRDefault="00E9767C" w:rsidP="0020192D">
      <w:pPr>
        <w:pStyle w:val="FootnoteText"/>
        <w:ind w:firstLine="0"/>
      </w:pPr>
      <w:r w:rsidRPr="00396526">
        <w:rPr>
          <w:rStyle w:val="FootnoteReference"/>
        </w:rPr>
        <w:footnoteRef/>
      </w:r>
      <w:r w:rsidRPr="00396526">
        <w:t xml:space="preserve"> </w:t>
      </w:r>
      <w:r w:rsidRPr="00396526">
        <w:rPr>
          <w:i/>
        </w:rPr>
        <w:t>Tafsir Alkitab Masa Kini,</w:t>
      </w:r>
      <w:r w:rsidRPr="00396526">
        <w:t xml:space="preserve"> Yogyakarta: Kanisius, 2002, hlm. 119.</w:t>
      </w:r>
    </w:p>
  </w:footnote>
  <w:footnote w:id="53">
    <w:p w:rsidR="00E9767C" w:rsidRPr="00396526" w:rsidRDefault="00E9767C" w:rsidP="0020192D">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{"citationItems":[{"id":"ITEM-1","itemData":{"id":"ITEM-1","issued":{"date-parts":[["2002"]]},"publisher":"Kanisius","publisher-place":"Jakarta","title":"Tafsiran Alkitab Masa Kini","type":"book"},"uris":["http://www.mendeley.com/documents/?uuid=eaa9c1d8-94ed-4f9c-a971-9ff20cf28dfa"]}],"mendeley":{"formattedCitation":"&lt;i&gt;Tafsiran Alkitab Masa Kini&lt;/i&gt;.","plainTextFormattedCitation":"Tafsiran Alkitab Masa Kini.","previouslyFormattedCitation":"&lt;i&gt;Tafsiran Alkitab Masa Kini&lt;/i&gt;."},"properties":{"noteIndex":57},"schema":"https://github.com/citation-style-language/schema/raw/master/csl-citation.json"}</w:instrText>
      </w:r>
      <w:r w:rsidRPr="00396526">
        <w:fldChar w:fldCharType="separate"/>
      </w:r>
      <w:r w:rsidRPr="00396526">
        <w:rPr>
          <w:i/>
          <w:noProof/>
        </w:rPr>
        <w:t>Tafsiran Alkitab Masa Kini</w:t>
      </w:r>
      <w:r w:rsidRPr="00396526">
        <w:rPr>
          <w:noProof/>
        </w:rPr>
        <w:t>.</w:t>
      </w:r>
      <w:r w:rsidRPr="00396526">
        <w:fldChar w:fldCharType="end"/>
      </w:r>
      <w:r w:rsidRPr="00396526">
        <w:t xml:space="preserve"> 61. </w:t>
      </w:r>
    </w:p>
  </w:footnote>
  <w:footnote w:id="54">
    <w:p w:rsidR="00E9767C" w:rsidRDefault="00E9767C" w:rsidP="00CB5053">
      <w:pPr>
        <w:pStyle w:val="FootnoteText"/>
        <w:ind w:firstLine="0"/>
      </w:pPr>
      <w:r w:rsidRPr="00396526">
        <w:rPr>
          <w:rStyle w:val="FootnoteReference"/>
        </w:rPr>
        <w:footnoteRef/>
      </w:r>
      <w:r w:rsidRPr="00396526">
        <w:t xml:space="preserve"> </w:t>
      </w:r>
      <w:r w:rsidRPr="00396526">
        <w:fldChar w:fldCharType="begin" w:fldLock="1"/>
      </w:r>
      <w:r w:rsidRPr="00396526">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Lukas","type":"book"},"uris":["http://www.mendeley.com/documents/?uuid=f284b2f1-3d7c-41f6-a4be-4800120b565c"]}],"mendeley":{"formattedCitation":"Matthew Henry, &lt;i&gt;Tafsiran Injil Lukas&lt;/i&gt;.","plainTextFormattedCitation":"Matthew Henry, Tafsiran Injil Lukas.","previouslyFormattedCitation":"Matthew Henry, &lt;i&gt;Tafsiran Injil Lukas&lt;/i&gt;."},"properties":{"noteIndex":58},"schema":"https://github.com/citation-style-language/schema/raw/master/csl-citation.json"}</w:instrText>
      </w:r>
      <w:r w:rsidRPr="00396526">
        <w:fldChar w:fldCharType="separate"/>
      </w:r>
      <w:r w:rsidRPr="00396526">
        <w:rPr>
          <w:noProof/>
        </w:rPr>
        <w:t xml:space="preserve">Matthew Henry, </w:t>
      </w:r>
      <w:r w:rsidRPr="00396526">
        <w:rPr>
          <w:i/>
          <w:noProof/>
        </w:rPr>
        <w:t>Tafsiran Injil Lukas</w:t>
      </w:r>
      <w:r w:rsidRPr="00396526">
        <w:rPr>
          <w:noProof/>
        </w:rPr>
        <w:t>.</w:t>
      </w:r>
      <w:r w:rsidRPr="00396526">
        <w:fldChar w:fldCharType="end"/>
      </w:r>
      <w:r w:rsidRPr="00396526">
        <w:t xml:space="preserve"> 62</w:t>
      </w:r>
    </w:p>
  </w:footnote>
  <w:footnote w:id="55">
    <w:p w:rsidR="00E9767C" w:rsidRPr="00780ED8" w:rsidRDefault="00E9767C" w:rsidP="00CB5053">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{"citationItems":[{"id":"ITEM-1","itemData":{"author":[{"dropping-particle":"","family":"Matthew Henry","given":"","non-dropping-particle":"","parse-names":false,"suffix":""}],"id":"ITEM-1","issued":{"date-parts":[["2009"]]},"publisher":"Momentum","publisher-place":"Surabaya","title":"Tafsiran Injil Lukas","type":"book"},"uris":["http://www.mendeley.com/documents/?uuid=f284b2f1-3d7c-41f6-a4be-4800120b565c"]}],"mendeley":{"formattedCitation":"Ibid.","plainTextFormattedCitation":"Ibid.","previouslyFormattedCitation":"Ibid."},"properties":{"noteIndex":59},"schema":"https://github.com/citation-style-language/schema/raw/master/csl-citation.json"}</w:instrText>
      </w:r>
      <w:r w:rsidRPr="00780ED8">
        <w:fldChar w:fldCharType="separate"/>
      </w:r>
      <w:r w:rsidRPr="00780ED8">
        <w:rPr>
          <w:noProof/>
        </w:rPr>
        <w:t>Ibid.</w:t>
      </w:r>
      <w:r w:rsidRPr="00780ED8">
        <w:fldChar w:fldCharType="end"/>
      </w:r>
      <w:r w:rsidRPr="00780ED8">
        <w:t xml:space="preserve"> 431. </w:t>
      </w:r>
    </w:p>
  </w:footnote>
  <w:footnote w:id="56">
    <w:p w:rsidR="00E9767C" w:rsidRPr="00780ED8" w:rsidRDefault="00E9767C" w:rsidP="00CB5053">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{"citationItems":[{"id":"ITEM-1","itemData":{"id":"ITEM-1","issued":{"date-parts":[["2011"]]},"publisher":"Yayasan Komunikasi Bina Kasih","publisher-place":"Jakarta","title":"Ensiklopedi Masa Kini","type":"book"},"uris":["http://www.mendeley.com/documents/?uuid=2092a898-66eb-4744-89ae-ba506aa889d6"]}],"mendeley":{"formattedCitation":"&lt;i&gt;Ensiklopedi Masa Kini&lt;/i&gt; (Jakarta: Yayasan Komunikasi Bina Kasih, 2011).","plainTextFormattedCitation":"Ensiklopedi Masa Kini (Jakarta: Yayasan Komunikasi Bina Kasih, 2011).","previouslyFormattedCitation":"&lt;i&gt;Ensiklopedi Masa Kini&lt;/i&gt; (Jakarta: Yayasan Komunikasi Bina Kasih, 2011)."},"properties":{"noteIndex":60},"schema":"https://github.com/citation-style-language/schema/raw/master/csl-citation.json"}</w:instrText>
      </w:r>
      <w:r w:rsidRPr="00780ED8">
        <w:fldChar w:fldCharType="separate"/>
      </w:r>
      <w:r w:rsidRPr="00780ED8">
        <w:rPr>
          <w:i/>
          <w:noProof/>
        </w:rPr>
        <w:t>Ensiklopedi Masa Kini</w:t>
      </w:r>
      <w:r w:rsidRPr="00780ED8">
        <w:rPr>
          <w:noProof/>
        </w:rPr>
        <w:t xml:space="preserve"> (Jakarta: Yayasan Komunikasi Bina Kasih, 2011).</w:t>
      </w:r>
      <w:r w:rsidRPr="00780ED8">
        <w:fldChar w:fldCharType="end"/>
      </w:r>
      <w:r w:rsidRPr="00780ED8">
        <w:t xml:space="preserve"> 446. </w:t>
      </w:r>
    </w:p>
  </w:footnote>
  <w:footnote w:id="57">
    <w:p w:rsidR="007A04A8" w:rsidRDefault="007A04A8" w:rsidP="00CB5053">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{"citationItems":[{"id":"ITEM-1","itemData":{"author":[{"dropping-particle":"","family":"C.S. Song","given":"","non-dropping-particle":"","parse-names":false,"suffix":""}],"id":"ITEM-1","issued":{"date-parts":[["2001"]]},"publisher":"BPK Gunung Mulia","publisher-place":"Jakarta","title":"Sebutkanlah Nama-Nama Kami","type":"book"},"uris":["http://www.mendeley.com/documents/?uuid=14549b1a-d9b2-4841-a69f-7c5488d87a96"]}],"mendeley":{"formattedCitation":"C.S. Song, &lt;i&gt;Sebutkanlah Nama-Nama Kami&lt;/i&gt;.","plainTextFormattedCitation":"C.S. Song, Sebutkanlah Nama-Nama Kami.","previouslyFormattedCitation":"C.S. Song, &lt;i&gt;Sebutkanlah Nama-Nama Kami&lt;/i&gt;."},"properties":{"noteIndex":61},"schema":"https://github.com/citation-style-language/schema/raw/master/csl-citation.json"}</w:instrText>
      </w:r>
      <w:r w:rsidRPr="00780ED8">
        <w:fldChar w:fldCharType="separate"/>
      </w:r>
      <w:r w:rsidRPr="00780ED8">
        <w:rPr>
          <w:noProof/>
        </w:rPr>
        <w:t xml:space="preserve">C.S. Song, </w:t>
      </w:r>
      <w:r w:rsidRPr="00780ED8">
        <w:rPr>
          <w:i/>
          <w:noProof/>
        </w:rPr>
        <w:t>Sebutkanlah Nama-Nama Kami</w:t>
      </w:r>
      <w:r w:rsidRPr="00780ED8">
        <w:rPr>
          <w:noProof/>
        </w:rPr>
        <w:t>.</w:t>
      </w:r>
      <w:r w:rsidRPr="00780ED8">
        <w:fldChar w:fldCharType="end"/>
      </w:r>
      <w:r w:rsidRPr="00780ED8">
        <w:t xml:space="preserve"> 9.</w:t>
      </w:r>
    </w:p>
  </w:footnote>
  <w:footnote w:id="58">
    <w:p w:rsidR="007A04A8" w:rsidRPr="00780ED8" w:rsidRDefault="007A04A8" w:rsidP="00CB5053">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{"citationItems":[{"id":"ITEM-1","itemData":{"id":"ITEM-1","issued":{"date-parts":[["2011"]]},"publisher":"Yayasan Komunikasi Bina Kasih","publisher-place":"Jakarta","title":"Ensiklopedi Masa Kini","type":"book"},"uris":["http://www.mendeley.com/documents/?uuid=2092a898-66eb-4744-89ae-ba506aa889d6"]}],"mendeley":{"formattedCitation":"&lt;i&gt;Ensiklopedi Masa Kini&lt;/i&gt;.","plainTextFormattedCitation":"Ensiklopedi Masa Kini.","previouslyFormattedCitation":"&lt;i&gt;Ensiklopedi Masa Kini&lt;/i&gt;."},"properties":{"noteIndex":62},"schema":"https://github.com/citation-style-language/schema/raw/master/csl-citation.json"}</w:instrText>
      </w:r>
      <w:r w:rsidRPr="00780ED8">
        <w:fldChar w:fldCharType="separate"/>
      </w:r>
      <w:r w:rsidRPr="00780ED8">
        <w:rPr>
          <w:i/>
          <w:noProof/>
        </w:rPr>
        <w:t>Ensiklopedi Masa Kini</w:t>
      </w:r>
      <w:r w:rsidRPr="00780ED8">
        <w:rPr>
          <w:noProof/>
        </w:rPr>
        <w:t>.</w:t>
      </w:r>
      <w:r w:rsidRPr="00780ED8">
        <w:fldChar w:fldCharType="end"/>
      </w:r>
      <w:r w:rsidRPr="00780ED8">
        <w:t xml:space="preserve"> 18. </w:t>
      </w:r>
    </w:p>
  </w:footnote>
  <w:footnote w:id="59">
    <w:p w:rsidR="007A04A8" w:rsidRDefault="007A04A8" w:rsidP="0020192D">
      <w:pPr>
        <w:pStyle w:val="FootnoteText"/>
        <w:ind w:firstLine="0"/>
      </w:pPr>
      <w:r>
        <w:rPr>
          <w:rStyle w:val="FootnoteReference"/>
        </w:rPr>
        <w:footnoteRef/>
      </w:r>
      <w:r>
        <w:t xml:space="preserve"> </w:t>
      </w:r>
      <w:r w:rsidRPr="00780ED8">
        <w:fldChar w:fldCharType="begin" w:fldLock="1"/>
      </w:r>
      <w:r w:rsidRPr="00780ED8">
        <w:instrText>ADDIN CSL_CITATION {"citationItems":[{"id":"ITEM-1","itemData":{"author":[{"dropping-particle":"","family":"Sinulingga","given":"Risnawaty","non-dropping-particle":"","parse-names":false,"suffix":""}],"id":"ITEM-1","issued":{"date-parts":[["2010"]]},"publisher":"BPK Gunung Mulia","publisher-place":"Jakarta","title":"Tafsiran Alkitab Kitab Amzal 10:1-12;16","type":"book"},"uris":["http://www.mendeley.com/documents/?uuid=de793fe6-6778-4fab-8265-5e5a84faaf88"]}],"mendeley":{"formattedCitation":"Risnawaty Sinulingga, &lt;i&gt;Tafsiran Alkitab Kitab Amzal 10:1-12;16&lt;/i&gt; (Jakarta: BPK Gunung Mulia, 2010).","plainTextFormattedCitation":"Risnawaty Sinulingga, Tafsiran Alkitab Kitab Amzal 10:1-12;16 (Jakarta: BPK Gunung Mulia, 2010).","previouslyFormattedCitation":"Risnawaty Sinulingga, &lt;i&gt;Tafsiran Alkitab Kitab Amzal 10:1-12;16&lt;/i&gt; (Jakarta: BPK Gunung Mulia, 2010)."},"properties":{"noteIndex":64},"schema":"https://github.com/citation-style-language/schema/raw/master/csl-citation.json"}</w:instrText>
      </w:r>
      <w:r w:rsidRPr="00780ED8">
        <w:fldChar w:fldCharType="separate"/>
      </w:r>
      <w:r w:rsidRPr="00780ED8">
        <w:rPr>
          <w:noProof/>
        </w:rPr>
        <w:t xml:space="preserve">Risnawaty Sinulingga, </w:t>
      </w:r>
      <w:r w:rsidRPr="00780ED8">
        <w:rPr>
          <w:i/>
          <w:noProof/>
        </w:rPr>
        <w:t>Tafsiran Alkitab Kitab Amzal 10:1-12;16</w:t>
      </w:r>
      <w:r w:rsidRPr="00780ED8">
        <w:rPr>
          <w:noProof/>
        </w:rPr>
        <w:t xml:space="preserve"> (Jakarta: BPK Gunung Mulia, 2010).</w:t>
      </w:r>
      <w:r w:rsidRPr="00780ED8">
        <w:fldChar w:fldCharType="end"/>
      </w:r>
      <w:r w:rsidRPr="00780ED8">
        <w:t xml:space="preserve"> 24.</w:t>
      </w:r>
      <w:r>
        <w:t xml:space="preserve"> </w:t>
      </w:r>
    </w:p>
  </w:footnote>
  <w:footnote w:id="60">
    <w:p w:rsidR="007A04A8" w:rsidRPr="00780ED8" w:rsidRDefault="007A04A8" w:rsidP="0020192D">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{"citationItems":[{"id":"ITEM-1","itemData":{"author":[{"dropping-particle":"","family":"C.S. Song","given":"","non-dropping-particle":"","parse-names":false,"suffix":""}],"id":"ITEM-1","issued":{"date-parts":[["2001"]]},"publisher":"BPK Gunung Mulia","publisher-place":"Jakarta","title":"Sebutkanlah Nama-Nama Kami","type":"book"},"uris":["http://www.mendeley.com/documents/?uuid=14549b1a-d9b2-4841-a69f-7c5488d87a96"]}],"mendeley":{"formattedCitation":"C.S. Song, &lt;i&gt;Sebutkanlah Nama-Nama Kami&lt;/i&gt;.","plainTextFormattedCitation":"C.S. Song, Sebutkanlah Nama-Nama Kami.","previouslyFormattedCitation":"C.S. Song, &lt;i&gt;Sebutkanlah Nama-Nama Kami&lt;/i&gt;."},"properties":{"noteIndex":65},"schema":"https://github.com/citation-style-language/schema/raw/master/csl-citation.json"}</w:instrText>
      </w:r>
      <w:r w:rsidRPr="00780ED8">
        <w:fldChar w:fldCharType="separate"/>
      </w:r>
      <w:r w:rsidRPr="00780ED8">
        <w:rPr>
          <w:noProof/>
        </w:rPr>
        <w:t xml:space="preserve">C.S. Song, </w:t>
      </w:r>
      <w:r w:rsidRPr="00780ED8">
        <w:rPr>
          <w:i/>
          <w:noProof/>
        </w:rPr>
        <w:t>Sebutkanlah Nama-Nama Kami</w:t>
      </w:r>
      <w:r w:rsidRPr="00780ED8">
        <w:rPr>
          <w:noProof/>
        </w:rPr>
        <w:t>.</w:t>
      </w:r>
      <w:r w:rsidRPr="00780ED8">
        <w:fldChar w:fldCharType="end"/>
      </w:r>
      <w:r w:rsidRPr="00780ED8">
        <w:t xml:space="preserve"> 389-390. </w:t>
      </w:r>
    </w:p>
  </w:footnote>
  <w:footnote w:id="61">
    <w:p w:rsidR="007A04A8" w:rsidRPr="00780ED8" w:rsidRDefault="007A04A8" w:rsidP="0020192D">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author":[{"dropping-particle":"","family":"Darmawijaya","given":"","non-dropping-particle":"","parse-names":false,"suffix":""}],"id":"ITEM-1","issued":{"date-parts":[["1987"]]},"publisher":"Kanisius","publisher-place":"Yogyakarta","title":"Gelar-Gelar Yesus","type":"book"},"uris":["http://www.mendeley.com/documents/?uuid=27784a68-ee2c-449b-8eac-c77054aa5d3e"]}],"mendeley":{"formattedCitation":"Darmawijaya, &lt;i&gt;Gelar-Gelar Yesus&lt;/i&gt; (Yogyakarta: Kanisius, 1987).","plainTextFormattedCitation":"Darmawijaya, Gelar-Gelar Yesus (Yogyakarta: Kanisius, 1987).","previouslyFormattedCitation":"Darmawijaya, &lt;i&gt;Gelar-Gelar Yesus&lt;/i&gt; (Yogyakarta: Kanisius, 1987)."},"properties":{"noteIndex":66},"schema":"https://github.com/citation-style-language/schema/raw/master/csl-citation.json"}</w:instrText>
      </w:r>
      <w:r w:rsidRPr="00780ED8">
        <w:fldChar w:fldCharType="separate"/>
      </w:r>
      <w:r w:rsidRPr="00780ED8">
        <w:rPr>
          <w:noProof/>
        </w:rPr>
        <w:t xml:space="preserve">Darmawijaya, </w:t>
      </w:r>
      <w:r w:rsidRPr="00780ED8">
        <w:rPr>
          <w:i/>
          <w:noProof/>
        </w:rPr>
        <w:t>Gelar-Gelar Yesus</w:t>
      </w:r>
      <w:r w:rsidRPr="00780ED8">
        <w:rPr>
          <w:noProof/>
        </w:rPr>
        <w:t xml:space="preserve"> (Yogyakarta: Kanisius, 1987).</w:t>
      </w:r>
      <w:r w:rsidRPr="00780ED8">
        <w:fldChar w:fldCharType="end"/>
      </w:r>
      <w:r w:rsidRPr="00780ED8">
        <w:t xml:space="preserve"> 19-20</w:t>
      </w:r>
    </w:p>
  </w:footnote>
  <w:footnote w:id="62">
    <w:p w:rsidR="007A04A8" w:rsidRPr="00780ED8" w:rsidRDefault="007A04A8" w:rsidP="0020192D">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{"citationItems":[{"id":"ITEM-1","itemData":{"id":"ITEM-1","issued":{"date-parts":[["2011"]]},"publisher":"Yayasan Komunikasi Bina Kasih","publisher-place":"Jakarta","title":"Ensiklopedi Masa Kini","type":"book"},"uris":["http://www.mendeley.com/documents/?uuid=2092a898-66eb-4744-89ae-ba506aa889d6"]}],"mendeley":{"formattedCitation":"&lt;i&gt;Ensiklopedi Masa Kini&lt;/i&gt;.","plainTextFormattedCitation":"Ensiklopedi Masa Kini.","previouslyFormattedCitation":"&lt;i&gt;Ensiklopedi Masa Kini&lt;/i&gt;."},"properties":{"noteIndex":67},"schema":"https://github.com/citation-style-language/schema/raw/master/csl-citation.json"}</w:instrText>
      </w:r>
      <w:r w:rsidRPr="00780ED8">
        <w:fldChar w:fldCharType="separate"/>
      </w:r>
      <w:r w:rsidRPr="00780ED8">
        <w:rPr>
          <w:i/>
          <w:noProof/>
        </w:rPr>
        <w:t>Ensiklopedi Masa Kini</w:t>
      </w:r>
      <w:r w:rsidRPr="00780ED8">
        <w:rPr>
          <w:noProof/>
        </w:rPr>
        <w:t>.</w:t>
      </w:r>
      <w:r w:rsidRPr="00780ED8">
        <w:fldChar w:fldCharType="end"/>
      </w:r>
      <w:r w:rsidRPr="00780ED8">
        <w:t xml:space="preserve"> 11. </w:t>
      </w:r>
    </w:p>
  </w:footnote>
  <w:footnote w:id="63">
    <w:p w:rsidR="007A04A8" w:rsidRPr="00780ED8" w:rsidRDefault="007A04A8" w:rsidP="0020192D">
      <w:pPr>
        <w:pStyle w:val="FootnoteText"/>
        <w:ind w:firstLine="0"/>
      </w:pPr>
      <w:r w:rsidRPr="00780ED8">
        <w:rPr>
          <w:rStyle w:val="FootnoteReference"/>
        </w:rPr>
        <w:footnoteRef/>
      </w:r>
      <w:r w:rsidRPr="00780ED8">
        <w:t xml:space="preserve"> </w:t>
      </w:r>
      <w:r w:rsidRPr="00780ED8">
        <w:fldChar w:fldCharType="begin" w:fldLock="1"/>
      </w:r>
      <w:r w:rsidRPr="00780ED8">
        <w:instrText>ADDIN CSL_CITATION {"citationItems":[{"id":"ITEM-1","itemData":{"id":"ITEM-1","issued":{"date-parts":[["2011"]]},"publisher":"Yayasan Komunikasi Bina Kasih","publisher-place":"Jakarta","title":"Ensiklopedi Masa Kini","type":"book"},"uris":["http://www.mendeley.com/documents/?uuid=2092a898-66eb-4744-89ae-ba506aa889d6"]}],"mendeley":{"formattedCitation":"&lt;i&gt;Ensiklopedi Masa Kini&lt;/i&gt;.","plainTextFormattedCitation":"Ensiklopedi Masa Kini.","previouslyFormattedCitation":"&lt;i&gt;Ensiklopedi Masa Kini&lt;/i&gt;."},"properties":{"noteIndex":72},"schema":"https://github.com/citation-style-language/schema/raw/master/csl-citation.json"}</w:instrText>
      </w:r>
      <w:r w:rsidRPr="00780ED8">
        <w:fldChar w:fldCharType="separate"/>
      </w:r>
      <w:r w:rsidRPr="00780ED8">
        <w:rPr>
          <w:i/>
          <w:noProof/>
        </w:rPr>
        <w:t>Ensiklopedi Masa Kini</w:t>
      </w:r>
      <w:r w:rsidRPr="00780ED8">
        <w:rPr>
          <w:noProof/>
        </w:rPr>
        <w:t>.</w:t>
      </w:r>
      <w:r w:rsidRPr="00780ED8">
        <w:fldChar w:fldCharType="end"/>
      </w:r>
      <w:r>
        <w:t xml:space="preserve"> 615</w:t>
      </w:r>
      <w:r w:rsidRPr="00780ED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2F96"/>
    <w:multiLevelType w:val="hybridMultilevel"/>
    <w:tmpl w:val="A754C8D8"/>
    <w:lvl w:ilvl="0" w:tplc="89342340">
      <w:start w:val="1"/>
      <w:numFmt w:val="decimal"/>
      <w:pStyle w:val="List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7D"/>
    <w:rsid w:val="00036B7F"/>
    <w:rsid w:val="00103B68"/>
    <w:rsid w:val="00157BEB"/>
    <w:rsid w:val="0020192D"/>
    <w:rsid w:val="00486CBC"/>
    <w:rsid w:val="004C3596"/>
    <w:rsid w:val="00547E62"/>
    <w:rsid w:val="005635A7"/>
    <w:rsid w:val="00610CEA"/>
    <w:rsid w:val="00632A4B"/>
    <w:rsid w:val="00732308"/>
    <w:rsid w:val="007A04A8"/>
    <w:rsid w:val="0080132D"/>
    <w:rsid w:val="0094058E"/>
    <w:rsid w:val="009D6367"/>
    <w:rsid w:val="00A0600C"/>
    <w:rsid w:val="00AB46F7"/>
    <w:rsid w:val="00B479F0"/>
    <w:rsid w:val="00BA0441"/>
    <w:rsid w:val="00C01236"/>
    <w:rsid w:val="00C32BC1"/>
    <w:rsid w:val="00CB5053"/>
    <w:rsid w:val="00E2297D"/>
    <w:rsid w:val="00E9767C"/>
    <w:rsid w:val="00FF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E2297D"/>
    <w:pPr>
      <w:keepNext/>
      <w:spacing w:before="360" w:after="0" w:line="360" w:lineRule="auto"/>
      <w:jc w:val="both"/>
      <w:outlineLvl w:val="0"/>
    </w:pPr>
    <w:rPr>
      <w:rFonts w:ascii="Times New Roman" w:hAnsi="Times New Roman" w:cs="Times New Roman"/>
      <w:b/>
      <w:bCs/>
      <w:caps/>
      <w:sz w:val="24"/>
      <w:szCs w:val="24"/>
      <w:lang w:val="id-ID"/>
    </w:rPr>
  </w:style>
  <w:style w:type="paragraph" w:styleId="Heading3">
    <w:name w:val="heading 3"/>
    <w:basedOn w:val="Normal"/>
    <w:next w:val="Normal"/>
    <w:link w:val="Heading3Char"/>
    <w:uiPriority w:val="9"/>
    <w:semiHidden/>
    <w:unhideWhenUsed/>
    <w:qFormat/>
    <w:rsid w:val="00801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Abstrak">
    <w:name w:val="Judul Abstrak"/>
    <w:basedOn w:val="Normal"/>
    <w:link w:val="JudulAbstrakChar"/>
    <w:qFormat/>
    <w:rsid w:val="00E2297D"/>
    <w:pPr>
      <w:spacing w:before="240" w:after="0" w:line="240" w:lineRule="auto"/>
      <w:jc w:val="both"/>
    </w:pPr>
    <w:rPr>
      <w:rFonts w:ascii="Times New Roman" w:hAnsi="Times New Roman" w:cs="Times New Roman"/>
      <w:b/>
      <w:bCs/>
      <w:sz w:val="24"/>
      <w:szCs w:val="24"/>
      <w:lang w:val="id-ID"/>
    </w:rPr>
  </w:style>
  <w:style w:type="paragraph" w:customStyle="1" w:styleId="IsiAbstrak">
    <w:name w:val="Isi Abstrak"/>
    <w:basedOn w:val="Normal"/>
    <w:link w:val="IsiAbstrakChar"/>
    <w:qFormat/>
    <w:rsid w:val="00E2297D"/>
    <w:pPr>
      <w:spacing w:after="120" w:line="240" w:lineRule="auto"/>
      <w:jc w:val="both"/>
    </w:pPr>
    <w:rPr>
      <w:rFonts w:ascii="Times New Roman" w:hAnsi="Times New Roman" w:cs="Times New Roman"/>
      <w:sz w:val="24"/>
      <w:szCs w:val="24"/>
      <w:lang w:val="id-ID"/>
    </w:rPr>
  </w:style>
  <w:style w:type="character" w:customStyle="1" w:styleId="JudulAbstrakChar">
    <w:name w:val="Judul Abstrak Char"/>
    <w:basedOn w:val="DefaultParagraphFont"/>
    <w:link w:val="JudulAbstrak"/>
    <w:rsid w:val="00E2297D"/>
    <w:rPr>
      <w:rFonts w:ascii="Times New Roman" w:hAnsi="Times New Roman" w:cs="Times New Roman"/>
      <w:b/>
      <w:bCs/>
      <w:sz w:val="24"/>
      <w:szCs w:val="24"/>
      <w:lang w:val="id-ID"/>
    </w:rPr>
  </w:style>
  <w:style w:type="character" w:customStyle="1" w:styleId="IsiAbstrakChar">
    <w:name w:val="Isi Abstrak Char"/>
    <w:basedOn w:val="DefaultParagraphFont"/>
    <w:link w:val="IsiAbstrak"/>
    <w:rsid w:val="00E2297D"/>
    <w:rPr>
      <w:rFonts w:ascii="Times New Roman" w:hAnsi="Times New Roman" w:cs="Times New Roman"/>
      <w:sz w:val="24"/>
      <w:szCs w:val="24"/>
      <w:lang w:val="id-ID"/>
    </w:rPr>
  </w:style>
  <w:style w:type="character" w:customStyle="1" w:styleId="jlqj4b">
    <w:name w:val="jlqj4b"/>
    <w:basedOn w:val="DefaultParagraphFont"/>
    <w:rsid w:val="00E2297D"/>
  </w:style>
  <w:style w:type="character" w:customStyle="1" w:styleId="Heading1Char">
    <w:name w:val="Heading 1 Char"/>
    <w:basedOn w:val="DefaultParagraphFont"/>
    <w:link w:val="Heading1"/>
    <w:uiPriority w:val="9"/>
    <w:rsid w:val="00E2297D"/>
    <w:rPr>
      <w:rFonts w:ascii="Times New Roman" w:hAnsi="Times New Roman" w:cs="Times New Roman"/>
      <w:b/>
      <w:bCs/>
      <w:caps/>
      <w:sz w:val="24"/>
      <w:szCs w:val="24"/>
      <w:lang w:val="id-ID"/>
    </w:rPr>
  </w:style>
  <w:style w:type="paragraph" w:styleId="FootnoteText">
    <w:name w:val="footnote text"/>
    <w:basedOn w:val="Normal"/>
    <w:link w:val="FootnoteTextChar"/>
    <w:uiPriority w:val="99"/>
    <w:unhideWhenUsed/>
    <w:qFormat/>
    <w:rsid w:val="00E2297D"/>
    <w:pPr>
      <w:spacing w:after="0" w:line="240" w:lineRule="auto"/>
      <w:ind w:firstLine="709"/>
    </w:pPr>
    <w:rPr>
      <w:rFonts w:ascii="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rsid w:val="00E2297D"/>
    <w:rPr>
      <w:rFonts w:ascii="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E2297D"/>
    <w:rPr>
      <w:vertAlign w:val="superscript"/>
    </w:rPr>
  </w:style>
  <w:style w:type="paragraph" w:styleId="BodyText">
    <w:name w:val="Body Text"/>
    <w:basedOn w:val="Normal"/>
    <w:link w:val="BodyTextChar"/>
    <w:uiPriority w:val="99"/>
    <w:semiHidden/>
    <w:unhideWhenUsed/>
    <w:rsid w:val="00E2297D"/>
    <w:pPr>
      <w:spacing w:after="120"/>
    </w:pPr>
  </w:style>
  <w:style w:type="character" w:customStyle="1" w:styleId="BodyTextChar">
    <w:name w:val="Body Text Char"/>
    <w:basedOn w:val="DefaultParagraphFont"/>
    <w:link w:val="BodyText"/>
    <w:uiPriority w:val="99"/>
    <w:semiHidden/>
    <w:rsid w:val="00E2297D"/>
  </w:style>
  <w:style w:type="character" w:customStyle="1" w:styleId="Heading3Char">
    <w:name w:val="Heading 3 Char"/>
    <w:basedOn w:val="DefaultParagraphFont"/>
    <w:link w:val="Heading3"/>
    <w:uiPriority w:val="9"/>
    <w:semiHidden/>
    <w:rsid w:val="008013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0132D"/>
    <w:pPr>
      <w:numPr>
        <w:numId w:val="1"/>
      </w:numPr>
      <w:spacing w:after="0" w:line="240" w:lineRule="auto"/>
      <w:ind w:left="360"/>
      <w:contextualSpacing/>
      <w:jc w:val="both"/>
    </w:pPr>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E9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7C"/>
    <w:rPr>
      <w:rFonts w:ascii="Tahoma" w:hAnsi="Tahoma" w:cs="Tahoma"/>
      <w:sz w:val="16"/>
      <w:szCs w:val="16"/>
    </w:rPr>
  </w:style>
  <w:style w:type="paragraph" w:styleId="NormalWeb">
    <w:name w:val="Normal (Web)"/>
    <w:basedOn w:val="Normal"/>
    <w:uiPriority w:val="99"/>
    <w:unhideWhenUsed/>
    <w:rsid w:val="00E9767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157B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uiPriority w:val="9"/>
    <w:qFormat/>
    <w:rsid w:val="00E2297D"/>
    <w:pPr>
      <w:keepNext/>
      <w:spacing w:before="360" w:after="0" w:line="360" w:lineRule="auto"/>
      <w:jc w:val="both"/>
      <w:outlineLvl w:val="0"/>
    </w:pPr>
    <w:rPr>
      <w:rFonts w:ascii="Times New Roman" w:hAnsi="Times New Roman" w:cs="Times New Roman"/>
      <w:b/>
      <w:bCs/>
      <w:caps/>
      <w:sz w:val="24"/>
      <w:szCs w:val="24"/>
      <w:lang w:val="id-ID"/>
    </w:rPr>
  </w:style>
  <w:style w:type="paragraph" w:styleId="Heading3">
    <w:name w:val="heading 3"/>
    <w:basedOn w:val="Normal"/>
    <w:next w:val="Normal"/>
    <w:link w:val="Heading3Char"/>
    <w:uiPriority w:val="9"/>
    <w:semiHidden/>
    <w:unhideWhenUsed/>
    <w:qFormat/>
    <w:rsid w:val="00801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Abstrak">
    <w:name w:val="Judul Abstrak"/>
    <w:basedOn w:val="Normal"/>
    <w:link w:val="JudulAbstrakChar"/>
    <w:qFormat/>
    <w:rsid w:val="00E2297D"/>
    <w:pPr>
      <w:spacing w:before="240" w:after="0" w:line="240" w:lineRule="auto"/>
      <w:jc w:val="both"/>
    </w:pPr>
    <w:rPr>
      <w:rFonts w:ascii="Times New Roman" w:hAnsi="Times New Roman" w:cs="Times New Roman"/>
      <w:b/>
      <w:bCs/>
      <w:sz w:val="24"/>
      <w:szCs w:val="24"/>
      <w:lang w:val="id-ID"/>
    </w:rPr>
  </w:style>
  <w:style w:type="paragraph" w:customStyle="1" w:styleId="IsiAbstrak">
    <w:name w:val="Isi Abstrak"/>
    <w:basedOn w:val="Normal"/>
    <w:link w:val="IsiAbstrakChar"/>
    <w:qFormat/>
    <w:rsid w:val="00E2297D"/>
    <w:pPr>
      <w:spacing w:after="120" w:line="240" w:lineRule="auto"/>
      <w:jc w:val="both"/>
    </w:pPr>
    <w:rPr>
      <w:rFonts w:ascii="Times New Roman" w:hAnsi="Times New Roman" w:cs="Times New Roman"/>
      <w:sz w:val="24"/>
      <w:szCs w:val="24"/>
      <w:lang w:val="id-ID"/>
    </w:rPr>
  </w:style>
  <w:style w:type="character" w:customStyle="1" w:styleId="JudulAbstrakChar">
    <w:name w:val="Judul Abstrak Char"/>
    <w:basedOn w:val="DefaultParagraphFont"/>
    <w:link w:val="JudulAbstrak"/>
    <w:rsid w:val="00E2297D"/>
    <w:rPr>
      <w:rFonts w:ascii="Times New Roman" w:hAnsi="Times New Roman" w:cs="Times New Roman"/>
      <w:b/>
      <w:bCs/>
      <w:sz w:val="24"/>
      <w:szCs w:val="24"/>
      <w:lang w:val="id-ID"/>
    </w:rPr>
  </w:style>
  <w:style w:type="character" w:customStyle="1" w:styleId="IsiAbstrakChar">
    <w:name w:val="Isi Abstrak Char"/>
    <w:basedOn w:val="DefaultParagraphFont"/>
    <w:link w:val="IsiAbstrak"/>
    <w:rsid w:val="00E2297D"/>
    <w:rPr>
      <w:rFonts w:ascii="Times New Roman" w:hAnsi="Times New Roman" w:cs="Times New Roman"/>
      <w:sz w:val="24"/>
      <w:szCs w:val="24"/>
      <w:lang w:val="id-ID"/>
    </w:rPr>
  </w:style>
  <w:style w:type="character" w:customStyle="1" w:styleId="jlqj4b">
    <w:name w:val="jlqj4b"/>
    <w:basedOn w:val="DefaultParagraphFont"/>
    <w:rsid w:val="00E2297D"/>
  </w:style>
  <w:style w:type="character" w:customStyle="1" w:styleId="Heading1Char">
    <w:name w:val="Heading 1 Char"/>
    <w:basedOn w:val="DefaultParagraphFont"/>
    <w:link w:val="Heading1"/>
    <w:uiPriority w:val="9"/>
    <w:rsid w:val="00E2297D"/>
    <w:rPr>
      <w:rFonts w:ascii="Times New Roman" w:hAnsi="Times New Roman" w:cs="Times New Roman"/>
      <w:b/>
      <w:bCs/>
      <w:caps/>
      <w:sz w:val="24"/>
      <w:szCs w:val="24"/>
      <w:lang w:val="id-ID"/>
    </w:rPr>
  </w:style>
  <w:style w:type="paragraph" w:styleId="FootnoteText">
    <w:name w:val="footnote text"/>
    <w:basedOn w:val="Normal"/>
    <w:link w:val="FootnoteTextChar"/>
    <w:uiPriority w:val="99"/>
    <w:unhideWhenUsed/>
    <w:qFormat/>
    <w:rsid w:val="00E2297D"/>
    <w:pPr>
      <w:spacing w:after="0" w:line="240" w:lineRule="auto"/>
      <w:ind w:firstLine="709"/>
    </w:pPr>
    <w:rPr>
      <w:rFonts w:ascii="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rsid w:val="00E2297D"/>
    <w:rPr>
      <w:rFonts w:ascii="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E2297D"/>
    <w:rPr>
      <w:vertAlign w:val="superscript"/>
    </w:rPr>
  </w:style>
  <w:style w:type="paragraph" w:styleId="BodyText">
    <w:name w:val="Body Text"/>
    <w:basedOn w:val="Normal"/>
    <w:link w:val="BodyTextChar"/>
    <w:uiPriority w:val="99"/>
    <w:semiHidden/>
    <w:unhideWhenUsed/>
    <w:rsid w:val="00E2297D"/>
    <w:pPr>
      <w:spacing w:after="120"/>
    </w:pPr>
  </w:style>
  <w:style w:type="character" w:customStyle="1" w:styleId="BodyTextChar">
    <w:name w:val="Body Text Char"/>
    <w:basedOn w:val="DefaultParagraphFont"/>
    <w:link w:val="BodyText"/>
    <w:uiPriority w:val="99"/>
    <w:semiHidden/>
    <w:rsid w:val="00E2297D"/>
  </w:style>
  <w:style w:type="character" w:customStyle="1" w:styleId="Heading3Char">
    <w:name w:val="Heading 3 Char"/>
    <w:basedOn w:val="DefaultParagraphFont"/>
    <w:link w:val="Heading3"/>
    <w:uiPriority w:val="9"/>
    <w:semiHidden/>
    <w:rsid w:val="008013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0132D"/>
    <w:pPr>
      <w:numPr>
        <w:numId w:val="1"/>
      </w:numPr>
      <w:spacing w:after="0" w:line="240" w:lineRule="auto"/>
      <w:ind w:left="360"/>
      <w:contextualSpacing/>
      <w:jc w:val="both"/>
    </w:pPr>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E9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7C"/>
    <w:rPr>
      <w:rFonts w:ascii="Tahoma" w:hAnsi="Tahoma" w:cs="Tahoma"/>
      <w:sz w:val="16"/>
      <w:szCs w:val="16"/>
    </w:rPr>
  </w:style>
  <w:style w:type="paragraph" w:styleId="NormalWeb">
    <w:name w:val="Normal (Web)"/>
    <w:basedOn w:val="Normal"/>
    <w:uiPriority w:val="99"/>
    <w:unhideWhenUsed/>
    <w:rsid w:val="00E9767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157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isare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Palestina" TargetMode="External"/><Relationship Id="rId5" Type="http://schemas.openxmlformats.org/officeDocument/2006/relationships/webSettings" Target="webSettings.xml"/><Relationship Id="rId10" Type="http://schemas.openxmlformats.org/officeDocument/2006/relationships/hyperlink" Target="http://id.wikipedia.org/wiki/Roma" TargetMode="External"/><Relationship Id="rId4" Type="http://schemas.openxmlformats.org/officeDocument/2006/relationships/settings" Target="settings.xml"/><Relationship Id="rId9" Type="http://schemas.openxmlformats.org/officeDocument/2006/relationships/hyperlink" Target="http://id.wikipedia.org/wiki/Akh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2021-09-27T11:11:00Z</dcterms:created>
  <dcterms:modified xsi:type="dcterms:W3CDTF">2021-09-27T11:11:00Z</dcterms:modified>
</cp:coreProperties>
</file>